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1A8FFD00" w14:textId="77777777" w:rsidR="00DD1819" w:rsidRDefault="00000000">
      <w:pPr>
        <w:spacing w:after="200"/>
      </w:pPr>
      <w:r>
        <w:t xml:space="preserve"> </w:t>
      </w:r>
    </w:p>
    <w:p w14:paraId="20E99A28" w14:textId="77777777" w:rsidR="00DD1819" w:rsidRDefault="00000000">
      <w:pPr>
        <w:spacing w:after="80"/>
        <w:jc w:val="center"/>
      </w:pPr>
      <w:r>
        <w:t xml:space="preserve"> </w:t>
      </w:r>
    </w:p>
    <w:p w14:paraId="3CCBAA00" w14:textId="77777777" w:rsidR="00DD1819" w:rsidRDefault="00DD1819">
      <w:pPr>
        <w:spacing w:after="80"/>
        <w:jc w:val="center"/>
        <w:rPr>
          <w:b/>
          <w:bCs/>
          <w:color w:val="E97132"/>
          <w:sz w:val="40"/>
          <w:szCs w:val="40"/>
        </w:rPr>
      </w:pPr>
    </w:p>
    <w:p w14:paraId="6C45A80D" w14:textId="77777777" w:rsidR="00DD1819" w:rsidRDefault="00DD1819">
      <w:pPr>
        <w:spacing w:after="80"/>
        <w:jc w:val="center"/>
        <w:rPr>
          <w:b/>
          <w:bCs/>
          <w:color w:val="E97132"/>
          <w:sz w:val="40"/>
          <w:szCs w:val="40"/>
        </w:rPr>
      </w:pPr>
    </w:p>
    <w:p w14:paraId="474CE3B2" w14:textId="77777777" w:rsidR="00DD1819" w:rsidRDefault="00DD1819">
      <w:pPr>
        <w:spacing w:after="80"/>
        <w:rPr>
          <w:b/>
          <w:bCs/>
          <w:color w:val="E97132"/>
          <w:sz w:val="40"/>
          <w:szCs w:val="40"/>
        </w:rPr>
      </w:pPr>
    </w:p>
    <w:p w14:paraId="6BC80FEF" w14:textId="77777777" w:rsidR="00DD1819" w:rsidRDefault="00DD1819">
      <w:pPr>
        <w:spacing w:after="80"/>
        <w:rPr>
          <w:b/>
          <w:bCs/>
          <w:color w:val="E97132"/>
          <w:sz w:val="40"/>
          <w:szCs w:val="40"/>
        </w:rPr>
      </w:pPr>
    </w:p>
    <w:p w14:paraId="75182FB8" w14:textId="77777777" w:rsidR="00DD1819" w:rsidRDefault="00DD1819">
      <w:pPr>
        <w:spacing w:after="80"/>
        <w:rPr>
          <w:b/>
          <w:bCs/>
          <w:color w:val="E97132"/>
          <w:sz w:val="40"/>
          <w:szCs w:val="40"/>
        </w:rPr>
      </w:pPr>
    </w:p>
    <w:p w14:paraId="3BEB9543" w14:textId="77777777" w:rsidR="00DD1819" w:rsidRDefault="00000000">
      <w:pPr>
        <w:spacing w:after="80"/>
        <w:rPr>
          <w:color w:val="434343"/>
          <w:sz w:val="36"/>
          <w:szCs w:val="36"/>
        </w:rPr>
      </w:pPr>
      <w:r>
        <w:rPr>
          <w:b/>
          <w:bCs/>
          <w:color w:val="E97132"/>
          <w:sz w:val="56"/>
          <w:szCs w:val="56"/>
        </w:rPr>
        <w:t>VODIČ ZA APLICIRANJE</w:t>
      </w:r>
      <w:r>
        <w:rPr>
          <w:b/>
          <w:bCs/>
          <w:color w:val="E97132"/>
          <w:sz w:val="56"/>
          <w:szCs w:val="56"/>
        </w:rPr>
        <w:br/>
      </w:r>
      <w:r>
        <w:rPr>
          <w:i/>
          <w:iCs/>
          <w:color w:val="434343"/>
          <w:sz w:val="36"/>
          <w:szCs w:val="36"/>
        </w:rPr>
        <w:t>Drugi poziv za dostavljanje predloga projekta “Prvo prava”</w:t>
      </w:r>
      <w:r>
        <w:rPr>
          <w:i/>
          <w:iCs/>
          <w:color w:val="434343"/>
          <w:sz w:val="36"/>
          <w:szCs w:val="36"/>
        </w:rPr>
        <w:br/>
      </w:r>
      <w:r>
        <w:rPr>
          <w:color w:val="434343"/>
          <w:sz w:val="36"/>
          <w:szCs w:val="36"/>
        </w:rPr>
        <w:t>______________________________________________</w:t>
      </w:r>
    </w:p>
    <w:p w14:paraId="57CA0913" w14:textId="77777777" w:rsidR="00DD1819" w:rsidRDefault="00000000">
      <w:pPr>
        <w:spacing w:after="80"/>
        <w:rPr>
          <w:color w:val="434343"/>
          <w:sz w:val="36"/>
          <w:szCs w:val="36"/>
        </w:rPr>
      </w:pPr>
      <w:r>
        <w:rPr>
          <w:color w:val="434343"/>
          <w:sz w:val="36"/>
          <w:szCs w:val="36"/>
        </w:rPr>
        <w:t>Rok za podnošenje prijava: 1. avgust 2026.</w:t>
      </w:r>
    </w:p>
    <w:p w14:paraId="7CCB00A8" w14:textId="77777777" w:rsidR="00DD1819" w:rsidRDefault="00DD1819">
      <w:pPr>
        <w:spacing w:after="80"/>
        <w:rPr>
          <w:color w:val="434343"/>
          <w:sz w:val="36"/>
          <w:szCs w:val="36"/>
        </w:rPr>
      </w:pPr>
    </w:p>
    <w:p w14:paraId="12E5164F" w14:textId="77777777" w:rsidR="00DD1819" w:rsidRDefault="00DD1819">
      <w:pPr>
        <w:spacing w:after="80"/>
        <w:jc w:val="center"/>
        <w:rPr>
          <w:b/>
          <w:bCs/>
          <w:color w:val="E97132"/>
          <w:sz w:val="40"/>
          <w:szCs w:val="40"/>
        </w:rPr>
      </w:pPr>
    </w:p>
    <w:p w14:paraId="7995901D" w14:textId="77777777" w:rsidR="00DD1819" w:rsidRDefault="00DD1819">
      <w:pPr>
        <w:spacing w:after="80"/>
        <w:jc w:val="center"/>
        <w:rPr>
          <w:b/>
          <w:bCs/>
          <w:color w:val="E97132"/>
          <w:sz w:val="40"/>
          <w:szCs w:val="40"/>
        </w:rPr>
      </w:pPr>
    </w:p>
    <w:p w14:paraId="79C6AA4F" w14:textId="77777777" w:rsidR="00DD1819" w:rsidRDefault="00DD1819">
      <w:pPr>
        <w:spacing w:after="80"/>
        <w:jc w:val="center"/>
        <w:rPr>
          <w:b/>
          <w:bCs/>
          <w:color w:val="E97132"/>
          <w:sz w:val="40"/>
          <w:szCs w:val="40"/>
        </w:rPr>
      </w:pPr>
    </w:p>
    <w:p w14:paraId="5580899D" w14:textId="77777777" w:rsidR="00DD1819" w:rsidRDefault="00DD1819">
      <w:pPr>
        <w:spacing w:after="80"/>
        <w:jc w:val="center"/>
        <w:rPr>
          <w:b/>
          <w:bCs/>
          <w:color w:val="E97132"/>
          <w:sz w:val="40"/>
          <w:szCs w:val="40"/>
        </w:rPr>
      </w:pPr>
    </w:p>
    <w:p w14:paraId="3F2C420C" w14:textId="77777777" w:rsidR="00DD1819" w:rsidRDefault="00DD1819">
      <w:pPr>
        <w:spacing w:after="80"/>
        <w:jc w:val="center"/>
        <w:rPr>
          <w:b/>
          <w:bCs/>
          <w:color w:val="E97132"/>
          <w:sz w:val="40"/>
          <w:szCs w:val="40"/>
        </w:rPr>
      </w:pPr>
    </w:p>
    <w:p w14:paraId="1FEEA36C" w14:textId="77777777" w:rsidR="00DD1819" w:rsidRDefault="00DD1819">
      <w:pPr>
        <w:spacing w:after="80"/>
        <w:jc w:val="center"/>
        <w:rPr>
          <w:b/>
          <w:bCs/>
          <w:color w:val="E97132"/>
          <w:sz w:val="40"/>
          <w:szCs w:val="40"/>
        </w:rPr>
      </w:pPr>
    </w:p>
    <w:p w14:paraId="210030A4" w14:textId="77777777" w:rsidR="00DD1819" w:rsidRDefault="00DD1819">
      <w:pPr>
        <w:spacing w:after="80"/>
        <w:jc w:val="center"/>
        <w:rPr>
          <w:b/>
          <w:bCs/>
          <w:color w:val="E97132"/>
          <w:sz w:val="40"/>
          <w:szCs w:val="40"/>
        </w:rPr>
      </w:pPr>
    </w:p>
    <w:p w14:paraId="1F56C538" w14:textId="77777777" w:rsidR="00DD1819" w:rsidRDefault="00000000">
      <w:pPr>
        <w:spacing w:before="60" w:after="60"/>
        <w:rPr>
          <w:b/>
          <w:bCs/>
          <w:color w:val="E97132"/>
          <w:sz w:val="40"/>
          <w:szCs w:val="40"/>
        </w:rPr>
      </w:pPr>
      <w:r>
        <w:rPr>
          <w:i/>
          <w:iCs/>
          <w:highlight w:val="white"/>
        </w:rPr>
        <w:t>Ovaj projekat implementira se uz finansijsku pomoć Evropske unije. Za sadržinu ove publikacije isključivo je odgovorna Inicijativa mladih za ljudska prava i ta sadržina nipošto ne izražava zvanične stavove Evropske unije.</w:t>
      </w:r>
    </w:p>
    <w:p w14:paraId="5ED8AD50" w14:textId="77777777" w:rsidR="00DD1819" w:rsidRDefault="00DD1819">
      <w:pPr>
        <w:spacing w:after="80"/>
        <w:rPr>
          <w:b/>
          <w:bCs/>
          <w:color w:val="E97132"/>
          <w:sz w:val="40"/>
          <w:szCs w:val="40"/>
        </w:rPr>
      </w:pPr>
    </w:p>
    <w:p w14:paraId="397DCA34" w14:textId="77777777" w:rsidR="00DD1819" w:rsidRDefault="00000000">
      <w:pPr>
        <w:spacing w:after="80"/>
        <w:jc w:val="center"/>
        <w:rPr>
          <w:b/>
          <w:bCs/>
          <w:color w:val="E97132"/>
          <w:sz w:val="40"/>
          <w:szCs w:val="40"/>
        </w:rPr>
      </w:pPr>
      <w:r>
        <w:rPr>
          <w:b/>
          <w:bCs/>
          <w:color w:val="E97132"/>
          <w:sz w:val="40"/>
          <w:szCs w:val="40"/>
        </w:rPr>
        <w:lastRenderedPageBreak/>
        <w:t>POZIV ZA DOSTAVLJANJE PREDLOGA PROJEKATA “PRVO PRAVA”</w:t>
      </w:r>
    </w:p>
    <w:p w14:paraId="29C2F533" w14:textId="77777777" w:rsidR="00DD1819" w:rsidRDefault="00000000">
      <w:pPr>
        <w:spacing w:after="200"/>
      </w:pPr>
      <w:r>
        <w:t xml:space="preserve"> </w:t>
      </w:r>
    </w:p>
    <w:tbl>
      <w:tblPr>
        <w:tblStyle w:val="a"/>
        <w:tblW w:w="91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85"/>
        <w:gridCol w:w="3015"/>
        <w:gridCol w:w="3135"/>
      </w:tblGrid>
      <w:tr w:rsidR="00DD1819" w14:paraId="1F3E2924" w14:textId="77777777">
        <w:trPr>
          <w:trHeight w:val="1200"/>
        </w:trPr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4563DE" w14:textId="77777777" w:rsidR="00DD1819" w:rsidRDefault="00000000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 </w:t>
            </w:r>
          </w:p>
          <w:p w14:paraId="7C151A48" w14:textId="77777777" w:rsidR="00DD1819" w:rsidRDefault="00000000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📅 Rok za prijavu</w:t>
            </w:r>
          </w:p>
          <w:p w14:paraId="509E25CE" w14:textId="77777777" w:rsidR="00DD1819" w:rsidRDefault="00000000">
            <w:pPr>
              <w:spacing w:after="200"/>
              <w:jc w:val="center"/>
              <w:rPr>
                <w:color w:val="EFEFEF"/>
              </w:rPr>
            </w:pPr>
            <w:r>
              <w:rPr>
                <w:color w:val="EFEFEF"/>
              </w:rPr>
              <w:t>1. avgust 2026. godine</w:t>
            </w:r>
          </w:p>
        </w:tc>
        <w:tc>
          <w:tcPr>
            <w:tcW w:w="30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1D2E05" w14:textId="77777777" w:rsidR="00DD1819" w:rsidRDefault="00000000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 </w:t>
            </w:r>
          </w:p>
          <w:p w14:paraId="207B5C05" w14:textId="77777777" w:rsidR="00DD1819" w:rsidRDefault="00000000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💶 Iznosi grantova</w:t>
            </w:r>
          </w:p>
          <w:p w14:paraId="3785FC5D" w14:textId="77777777" w:rsidR="00DD1819" w:rsidRDefault="00000000">
            <w:pPr>
              <w:jc w:val="center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Lot 1: do 10.000 EUR</w:t>
            </w:r>
          </w:p>
          <w:p w14:paraId="2A2F5FBE" w14:textId="77777777" w:rsidR="00DD1819" w:rsidRDefault="00000000">
            <w:pPr>
              <w:spacing w:after="200"/>
              <w:jc w:val="center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Lot 2: do 5.000 EUR</w:t>
            </w:r>
          </w:p>
        </w:tc>
        <w:tc>
          <w:tcPr>
            <w:tcW w:w="31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78BB56" w14:textId="77777777" w:rsidR="00DD1819" w:rsidRDefault="00000000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 </w:t>
            </w:r>
          </w:p>
          <w:p w14:paraId="10B7BEBE" w14:textId="77777777" w:rsidR="00DD1819" w:rsidRDefault="00000000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📧 Kontakt</w:t>
            </w:r>
          </w:p>
          <w:p w14:paraId="741D3319" w14:textId="77777777" w:rsidR="00DD1819" w:rsidRDefault="00000000">
            <w:pPr>
              <w:jc w:val="center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konkurs@yihr.org</w:t>
            </w:r>
          </w:p>
        </w:tc>
      </w:tr>
    </w:tbl>
    <w:p w14:paraId="2EBD0280" w14:textId="77777777" w:rsidR="00DD1819" w:rsidRDefault="00000000">
      <w:pPr>
        <w:spacing w:after="200"/>
      </w:pPr>
      <w:r>
        <w:t xml:space="preserve"> </w:t>
      </w:r>
    </w:p>
    <w:p w14:paraId="2415B9B9" w14:textId="77777777" w:rsidR="00DD1819" w:rsidRDefault="00000000">
      <w:pPr>
        <w:pStyle w:val="Heading1"/>
        <w:keepNext w:val="0"/>
        <w:keepLines w:val="0"/>
        <w:spacing w:before="480"/>
        <w:rPr>
          <w:b/>
          <w:bCs/>
          <w:color w:val="E97132"/>
          <w:sz w:val="46"/>
          <w:szCs w:val="46"/>
        </w:rPr>
      </w:pPr>
      <w:bookmarkStart w:id="0" w:name="_f8rw1ldujy7" w:colFirst="0" w:colLast="0"/>
      <w:bookmarkEnd w:id="0"/>
      <w:r>
        <w:rPr>
          <w:b/>
          <w:bCs/>
          <w:color w:val="E97132"/>
          <w:sz w:val="46"/>
          <w:szCs w:val="46"/>
        </w:rPr>
        <w:t>1. O projektu „Prvo prava“</w:t>
      </w:r>
    </w:p>
    <w:p w14:paraId="7082C426" w14:textId="77777777" w:rsidR="00DD1819" w:rsidRDefault="00000000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Inicijativa mladih za ljudska prava sprovodi projekat “Prvo Prava”, uz finansijsku podršku Evropske unije,  koji ima za cilj da ojača participativnu demokratiju i podrži Srbiju na putu ka članstvu u EU podizanjem kapaciteta organizacija civilnog društva sa posebnim fokusom na mlade i marginalizovane grupe. Ovaj projekat implementiraju </w:t>
      </w:r>
      <w:hyperlink r:id="rId7">
        <w:r>
          <w:rPr>
            <w:rFonts w:ascii="Helvetica Neue" w:eastAsia="Helvetica Neue" w:hAnsi="Helvetica Neue" w:cs="Helvetica Neue"/>
            <w:color w:val="1155CC"/>
            <w:u w:val="single"/>
          </w:rPr>
          <w:t>Inicijativa mladih za ljudska prava</w:t>
        </w:r>
      </w:hyperlink>
      <w:r>
        <w:rPr>
          <w:rFonts w:ascii="Helvetica Neue" w:eastAsia="Helvetica Neue" w:hAnsi="Helvetica Neue" w:cs="Helvetica Neue"/>
        </w:rPr>
        <w:t xml:space="preserve">, </w:t>
      </w:r>
      <w:hyperlink r:id="rId8">
        <w:r>
          <w:rPr>
            <w:rFonts w:ascii="Helvetica Neue" w:eastAsia="Helvetica Neue" w:hAnsi="Helvetica Neue" w:cs="Helvetica Neue"/>
            <w:color w:val="1155CC"/>
            <w:u w:val="single"/>
          </w:rPr>
          <w:t>Vojvođanski građanski centar</w:t>
        </w:r>
      </w:hyperlink>
      <w:r>
        <w:rPr>
          <w:rFonts w:ascii="Helvetica Neue" w:eastAsia="Helvetica Neue" w:hAnsi="Helvetica Neue" w:cs="Helvetica Neue"/>
        </w:rPr>
        <w:t xml:space="preserve"> i </w:t>
      </w:r>
      <w:hyperlink r:id="rId9">
        <w:r>
          <w:rPr>
            <w:rFonts w:ascii="Helvetica Neue" w:eastAsia="Helvetica Neue" w:hAnsi="Helvetica Neue" w:cs="Helvetica Neue"/>
            <w:color w:val="1155CC"/>
            <w:u w:val="single"/>
          </w:rPr>
          <w:t>Nezavisno društvo novinara Vojvodine</w:t>
        </w:r>
      </w:hyperlink>
      <w:r>
        <w:rPr>
          <w:rFonts w:ascii="Helvetica Neue" w:eastAsia="Helvetica Neue" w:hAnsi="Helvetica Neue" w:cs="Helvetica Neue"/>
        </w:rPr>
        <w:t xml:space="preserve"> iz Novog Sada, </w:t>
      </w:r>
      <w:hyperlink r:id="rId10">
        <w:r>
          <w:rPr>
            <w:rFonts w:ascii="Helvetica Neue" w:eastAsia="Helvetica Neue" w:hAnsi="Helvetica Neue" w:cs="Helvetica Neue"/>
            <w:color w:val="1155CC"/>
            <w:u w:val="single"/>
          </w:rPr>
          <w:t>Odbor za ljudska prava</w:t>
        </w:r>
      </w:hyperlink>
      <w:r>
        <w:rPr>
          <w:rFonts w:ascii="Helvetica Neue" w:eastAsia="Helvetica Neue" w:hAnsi="Helvetica Neue" w:cs="Helvetica Neue"/>
        </w:rPr>
        <w:t xml:space="preserve"> iz Niša, </w:t>
      </w:r>
      <w:hyperlink r:id="rId11">
        <w:r>
          <w:rPr>
            <w:rFonts w:ascii="Helvetica Neue" w:eastAsia="Helvetica Neue" w:hAnsi="Helvetica Neue" w:cs="Helvetica Neue"/>
            <w:color w:val="1155CC"/>
            <w:u w:val="single"/>
          </w:rPr>
          <w:t>Centar za razvoj zajednice Link</w:t>
        </w:r>
      </w:hyperlink>
      <w:r>
        <w:rPr>
          <w:rFonts w:ascii="Helvetica Neue" w:eastAsia="Helvetica Neue" w:hAnsi="Helvetica Neue" w:cs="Helvetica Neue"/>
        </w:rPr>
        <w:t xml:space="preserve"> iz Sombora, </w:t>
      </w:r>
      <w:hyperlink r:id="rId12">
        <w:r>
          <w:rPr>
            <w:rFonts w:ascii="Helvetica Neue" w:eastAsia="Helvetica Neue" w:hAnsi="Helvetica Neue" w:cs="Helvetica Neue"/>
            <w:color w:val="1155CC"/>
            <w:u w:val="single"/>
          </w:rPr>
          <w:t>Livrit</w:t>
        </w:r>
      </w:hyperlink>
      <w:r>
        <w:rPr>
          <w:rFonts w:ascii="Helvetica Neue" w:eastAsia="Helvetica Neue" w:hAnsi="Helvetica Neue" w:cs="Helvetica Neue"/>
        </w:rPr>
        <w:t xml:space="preserve"> iz Preševa  i </w:t>
      </w:r>
      <w:hyperlink r:id="rId13">
        <w:r>
          <w:rPr>
            <w:rFonts w:ascii="Helvetica Neue" w:eastAsia="Helvetica Neue" w:hAnsi="Helvetica Neue" w:cs="Helvetica Neue"/>
            <w:color w:val="1155CC"/>
            <w:u w:val="single"/>
          </w:rPr>
          <w:t>Centar za akademski progres</w:t>
        </w:r>
      </w:hyperlink>
      <w:r>
        <w:rPr>
          <w:rFonts w:ascii="Helvetica Neue" w:eastAsia="Helvetica Neue" w:hAnsi="Helvetica Neue" w:cs="Helvetica Neue"/>
        </w:rPr>
        <w:t xml:space="preserve"> iz Novog Pazara. </w:t>
      </w:r>
    </w:p>
    <w:p w14:paraId="63ABCCC1" w14:textId="77777777" w:rsidR="00DD1819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0DAF7FB" w14:textId="77777777" w:rsidR="00DD1819" w:rsidRDefault="00000000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Projektom “Prvo Pravo” u toku tri godine biće podržano ukupno 30 udruženja građana i neformalnih grupa iz Srbije. U okviru ovog poziva, Inicijativa mladih za ljudska prava će finansijski podržati 10 projekata koji su usmereni na unapređenje poštovanja ljudskih prava i učvršćivanje vladavine prava. U ovom ciklusu podrške biće podržano 3 projekta koja su usmerena na javnozagovaračke inicijative za donošenje/izmene ili bolju primenu javnih politika Republike Srbije i 7 projekta koji će biti usmereni na građanski aktivizam u oblasti ljudskih prava i vladavine prava.</w:t>
      </w:r>
    </w:p>
    <w:p w14:paraId="7B68394A" w14:textId="77777777" w:rsidR="00DD1819" w:rsidRDefault="00DD1819">
      <w:pPr>
        <w:jc w:val="both"/>
        <w:rPr>
          <w:rFonts w:ascii="Helvetica Neue" w:eastAsia="Helvetica Neue" w:hAnsi="Helvetica Neue" w:cs="Helvetica Neue"/>
        </w:rPr>
      </w:pPr>
    </w:p>
    <w:p w14:paraId="686AB54E" w14:textId="77777777" w:rsidR="00DD1819" w:rsidRDefault="00000000">
      <w:pP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U prvom ciklusu podrške pristiglo je preko 70 prijava zainteresovanih udruženja građana i neformalnih grupa. Nakon evaluacije pristiglih predloga, dodeljena su sredstva za </w:t>
      </w:r>
      <w:hyperlink r:id="rId14">
        <w:r>
          <w:rPr>
            <w:rFonts w:ascii="Helvetica Neue" w:eastAsia="Helvetica Neue" w:hAnsi="Helvetica Neue" w:cs="Helvetica Neue"/>
            <w:color w:val="1155CC"/>
            <w:u w:val="single"/>
          </w:rPr>
          <w:t>10 udruženja i neformalnih grupa</w:t>
        </w:r>
      </w:hyperlink>
      <w:r>
        <w:rPr>
          <w:rFonts w:ascii="Helvetica Neue" w:eastAsia="Helvetica Neue" w:hAnsi="Helvetica Neue" w:cs="Helvetica Neue"/>
        </w:rPr>
        <w:t xml:space="preserve"> nakon procesa selekcije. </w:t>
      </w:r>
    </w:p>
    <w:p w14:paraId="60BA610D" w14:textId="77777777" w:rsidR="00DD1819" w:rsidRDefault="00000000"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0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DD1819" w14:paraId="117D9448" w14:textId="77777777">
        <w:trPr>
          <w:trHeight w:val="735"/>
        </w:trPr>
        <w:tc>
          <w:tcPr>
            <w:tcW w:w="9360" w:type="dxa"/>
            <w:tcBorders>
              <w:top w:val="single" w:sz="6" w:space="0" w:color="E97132"/>
              <w:left w:val="single" w:sz="6" w:space="0" w:color="E97132"/>
              <w:bottom w:val="single" w:sz="6" w:space="0" w:color="E97132"/>
              <w:right w:val="single" w:sz="6" w:space="0" w:color="E97132"/>
            </w:tcBorders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692A2941" w14:textId="77777777" w:rsidR="00DD1819" w:rsidRDefault="00000000">
            <w:pPr>
              <w:rPr>
                <w:i/>
                <w:iCs/>
                <w:color w:val="FFFFFF"/>
                <w:sz w:val="21"/>
                <w:szCs w:val="21"/>
              </w:rPr>
            </w:pPr>
            <w:r>
              <w:rPr>
                <w:i/>
                <w:iCs/>
                <w:color w:val="FFFFFF"/>
                <w:sz w:val="21"/>
                <w:szCs w:val="21"/>
              </w:rPr>
              <w:t>Ovim konkursom biće podržano 10 projekata - 3 u okviru Lota 1 (javno zagovaranje, do 10.000 EUR) i 7 u okviru Lota 2 (građanski aktivizam, do 5.000 EUR).</w:t>
            </w:r>
          </w:p>
        </w:tc>
      </w:tr>
    </w:tbl>
    <w:p w14:paraId="19AE56B1" w14:textId="77777777" w:rsidR="00DD1819" w:rsidRDefault="00000000">
      <w:pPr>
        <w:spacing w:after="120"/>
      </w:pPr>
      <w:r>
        <w:t xml:space="preserve"> </w:t>
      </w:r>
    </w:p>
    <w:p w14:paraId="5040712F" w14:textId="77777777" w:rsidR="00DD1819" w:rsidRDefault="00000000">
      <w:pPr>
        <w:spacing w:before="60" w:after="60"/>
        <w:jc w:val="both"/>
      </w:pPr>
      <w:r>
        <w:t xml:space="preserve">Politički i društveni kontekst u Srbiji od kraja 2024. godine odlikuje povećani nivo građanske participacije, pokrenut studentskim blokadama i zahtevima za poštovanjem vladavine prava i </w:t>
      </w:r>
      <w:r>
        <w:lastRenderedPageBreak/>
        <w:t>ljudskih prava. Rešenost i upornost gađana da se utiče na donosioce odluka praćena je visokim nivoom građanskog aktivizma.</w:t>
      </w:r>
    </w:p>
    <w:p w14:paraId="5342EA58" w14:textId="77777777" w:rsidR="00DD1819" w:rsidRDefault="00000000">
      <w:pPr>
        <w:spacing w:before="60" w:after="60"/>
        <w:jc w:val="both"/>
      </w:pPr>
      <w:r>
        <w:t xml:space="preserve"> </w:t>
      </w:r>
    </w:p>
    <w:p w14:paraId="49251CBE" w14:textId="77777777" w:rsidR="00DD1819" w:rsidRDefault="00000000">
      <w:pPr>
        <w:spacing w:before="60" w:after="60"/>
        <w:jc w:val="both"/>
      </w:pPr>
      <w:r>
        <w:rPr>
          <w:color w:val="030303"/>
          <w:highlight w:val="white"/>
        </w:rPr>
        <w:t xml:space="preserve">Inicijativa mladih za ljudska prava ovim pozivom koji je namenjen udruženjima građana i neformalnih grupama želi da podrži napore građana širom Srbije da sprovedu aktivnosti koje će unaprediti poštovanje osnovnih ljudskih prava i uticati na unapređenje vladavine prava. </w:t>
      </w:r>
      <w:r>
        <w:t>U procesu pristupanja Evropskoj uniji, Republika Srbija u obavezi je da ispuni uslove iz Klastera 1 koji predstavlja osnovu procesa pristupanja. Aktuelni izveštaj Evropske komisije o napretku Srbije za 2025. godinu naglašava potrebu za konzistentnom primenom propisa i institucionalnog okvira koji se odnosi na vladavinu prava.</w:t>
      </w:r>
    </w:p>
    <w:p w14:paraId="2FCC78A5" w14:textId="77777777" w:rsidR="00DD1819" w:rsidRDefault="00000000">
      <w:pPr>
        <w:spacing w:before="60" w:after="60"/>
        <w:jc w:val="both"/>
      </w:pPr>
      <w:r>
        <w:t xml:space="preserve"> </w:t>
      </w:r>
    </w:p>
    <w:p w14:paraId="523D20B1" w14:textId="77777777" w:rsidR="00DD1819" w:rsidRDefault="00000000">
      <w:pPr>
        <w:spacing w:before="60" w:after="60"/>
        <w:jc w:val="both"/>
      </w:pPr>
      <w:hyperlink r:id="rId15">
        <w:r>
          <w:rPr>
            <w:color w:val="1155CC"/>
            <w:u w:val="single"/>
          </w:rPr>
          <w:t>Izveštaj Evropske komisije o napretku Srbije za 2025. godinu</w:t>
        </w:r>
      </w:hyperlink>
      <w:r>
        <w:t xml:space="preserve"> naglašava potrebu za konzistentnom primenom propisa, jačanjem institucija za zaštitu ljudskih prava i radom na:</w:t>
      </w:r>
    </w:p>
    <w:p w14:paraId="0E1BFC79" w14:textId="77777777" w:rsidR="00DD1819" w:rsidRDefault="00000000">
      <w:pPr>
        <w:spacing w:after="40"/>
      </w:pPr>
      <w:r>
        <w:t xml:space="preserve"> </w:t>
      </w:r>
    </w:p>
    <w:p w14:paraId="62B15D16" w14:textId="77777777" w:rsidR="00DD1819" w:rsidRDefault="00000000">
      <w:pPr>
        <w:spacing w:before="40" w:after="40"/>
        <w:ind w:left="900" w:hanging="300"/>
      </w:pPr>
      <w:r>
        <w:t>•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t>Institucionalnom okviru za promociju, zaštitu i sprovođenje ljudskih prava</w:t>
      </w:r>
    </w:p>
    <w:p w14:paraId="494CF87F" w14:textId="77777777" w:rsidR="00DD1819" w:rsidRDefault="00000000">
      <w:pPr>
        <w:spacing w:before="40" w:after="40"/>
        <w:ind w:left="900" w:hanging="300"/>
      </w:pPr>
      <w:r>
        <w:t>•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t>Unapređenje pravnog okvira za anti-diskriminaciju</w:t>
      </w:r>
    </w:p>
    <w:p w14:paraId="28E6025F" w14:textId="77777777" w:rsidR="00DD1819" w:rsidRDefault="00000000">
      <w:pPr>
        <w:spacing w:before="40" w:after="40"/>
        <w:ind w:left="900" w:hanging="300"/>
      </w:pPr>
      <w:r>
        <w:t>•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t>Unapređenje borbe protiv govora mržnje i zločina iz mržnje</w:t>
      </w:r>
    </w:p>
    <w:p w14:paraId="1AF5AF03" w14:textId="77777777" w:rsidR="00DD1819" w:rsidRDefault="00000000">
      <w:pPr>
        <w:spacing w:before="40" w:after="40"/>
        <w:ind w:left="900" w:hanging="300"/>
      </w:pPr>
      <w:r>
        <w:t>•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t>Akcionim planovima za borbu protiv nasilja nad ženama</w:t>
      </w:r>
    </w:p>
    <w:p w14:paraId="5E47B7EA" w14:textId="77777777" w:rsidR="00DD1819" w:rsidRDefault="00000000">
      <w:pPr>
        <w:spacing w:before="40" w:after="40"/>
        <w:ind w:left="900" w:hanging="300"/>
      </w:pPr>
      <w:r>
        <w:t>•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t>Zaštiti prava LGBTIQ osoba i nacionalnih manjina</w:t>
      </w:r>
    </w:p>
    <w:p w14:paraId="00678432" w14:textId="77777777" w:rsidR="00DD1819" w:rsidRDefault="00000000">
      <w:pPr>
        <w:spacing w:before="40" w:after="40"/>
        <w:ind w:left="900" w:hanging="300"/>
      </w:pPr>
      <w:r>
        <w:t>•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t>Slobodi izražavanja, zaštiti novinara i reformi medijskog zakonodavstva</w:t>
      </w:r>
    </w:p>
    <w:p w14:paraId="1E473321" w14:textId="77777777" w:rsidR="00DD1819" w:rsidRDefault="00000000">
      <w:pPr>
        <w:spacing w:after="80"/>
      </w:pPr>
      <w:r>
        <w:t xml:space="preserve"> </w:t>
      </w:r>
    </w:p>
    <w:p w14:paraId="2C813EF9" w14:textId="77777777" w:rsidR="00DD1819" w:rsidRDefault="00000000">
      <w:pPr>
        <w:spacing w:before="60" w:after="60"/>
        <w:jc w:val="both"/>
      </w:pPr>
      <w:r>
        <w:t xml:space="preserve">Predlozi projekata u okviru konkursa za finansiranje predloga projekata „Prvo prava“ direktno odgovaraju na potrebe u oblasti vladavine prava, podržavajući one predloge i inicijative koje menjaju javne politike i aktiviraju građane kroz učešće u javnom životu. </w:t>
      </w:r>
    </w:p>
    <w:p w14:paraId="7559B158" w14:textId="77777777" w:rsidR="00DD1819" w:rsidRDefault="00DD1819">
      <w:pPr>
        <w:spacing w:before="60" w:after="60"/>
      </w:pPr>
    </w:p>
    <w:p w14:paraId="0CF56379" w14:textId="77777777" w:rsidR="00DD1819" w:rsidRDefault="00DD1819">
      <w:pPr>
        <w:spacing w:before="60" w:after="60"/>
      </w:pPr>
    </w:p>
    <w:p w14:paraId="3CF5DF04" w14:textId="77777777" w:rsidR="00DD1819" w:rsidRDefault="00DD1819">
      <w:pPr>
        <w:spacing w:before="60" w:after="60"/>
      </w:pPr>
    </w:p>
    <w:p w14:paraId="3F796FEC" w14:textId="77777777" w:rsidR="00DD1819" w:rsidRDefault="00DD1819">
      <w:pPr>
        <w:spacing w:before="60" w:after="60"/>
      </w:pPr>
    </w:p>
    <w:p w14:paraId="30C797E9" w14:textId="77777777" w:rsidR="00DD1819" w:rsidRDefault="00DD1819">
      <w:pPr>
        <w:spacing w:before="60" w:after="60"/>
      </w:pPr>
    </w:p>
    <w:p w14:paraId="741BA40D" w14:textId="77777777" w:rsidR="00DD1819" w:rsidRDefault="00DD1819">
      <w:pPr>
        <w:spacing w:before="60" w:after="60"/>
      </w:pPr>
    </w:p>
    <w:p w14:paraId="637181D4" w14:textId="77777777" w:rsidR="00DD1819" w:rsidRDefault="00DD1819">
      <w:pPr>
        <w:spacing w:before="60" w:after="60"/>
      </w:pPr>
    </w:p>
    <w:p w14:paraId="148E8CA4" w14:textId="77777777" w:rsidR="00DD1819" w:rsidRDefault="00DD1819">
      <w:pPr>
        <w:spacing w:before="60" w:after="60"/>
      </w:pPr>
    </w:p>
    <w:p w14:paraId="3BB63543" w14:textId="77777777" w:rsidR="00DD1819" w:rsidRDefault="00DD1819">
      <w:pPr>
        <w:spacing w:before="60" w:after="60"/>
      </w:pPr>
    </w:p>
    <w:p w14:paraId="58262255" w14:textId="77777777" w:rsidR="00DD1819" w:rsidRDefault="00DD1819">
      <w:pPr>
        <w:spacing w:before="60" w:after="60"/>
      </w:pPr>
    </w:p>
    <w:p w14:paraId="49FFEC4C" w14:textId="77777777" w:rsidR="00DD1819" w:rsidRDefault="00DD1819">
      <w:pPr>
        <w:spacing w:before="60" w:after="60"/>
      </w:pPr>
    </w:p>
    <w:p w14:paraId="7A18FC25" w14:textId="77777777" w:rsidR="00DD1819" w:rsidRDefault="00DD1819">
      <w:pPr>
        <w:spacing w:before="60" w:after="60"/>
      </w:pPr>
    </w:p>
    <w:p w14:paraId="2B8DFDCC" w14:textId="77777777" w:rsidR="00DD1819" w:rsidRDefault="00DD1819">
      <w:pPr>
        <w:spacing w:before="60" w:after="60"/>
      </w:pPr>
    </w:p>
    <w:p w14:paraId="014E333C" w14:textId="77777777" w:rsidR="00DD1819" w:rsidRDefault="00000000">
      <w:pPr>
        <w:pStyle w:val="Heading1"/>
        <w:keepNext w:val="0"/>
        <w:keepLines w:val="0"/>
        <w:spacing w:before="480"/>
        <w:rPr>
          <w:b/>
          <w:bCs/>
          <w:color w:val="E97132"/>
          <w:sz w:val="46"/>
          <w:szCs w:val="46"/>
        </w:rPr>
      </w:pPr>
      <w:bookmarkStart w:id="1" w:name="_zhhxyncusknc" w:colFirst="0" w:colLast="0"/>
      <w:bookmarkEnd w:id="1"/>
      <w:r>
        <w:rPr>
          <w:b/>
          <w:bCs/>
          <w:color w:val="E97132"/>
          <w:sz w:val="46"/>
          <w:szCs w:val="46"/>
        </w:rPr>
        <w:lastRenderedPageBreak/>
        <w:t>2. Ko može da se prijavi?</w:t>
      </w:r>
    </w:p>
    <w:p w14:paraId="30103A26" w14:textId="77777777" w:rsidR="00DD1819" w:rsidRDefault="00000000">
      <w:pPr>
        <w:spacing w:before="60" w:after="60"/>
      </w:pPr>
      <w:r>
        <w:t>Konkurs je organizovan kroz dva lota koji ciljaju različite tipove podnosilaca i različite pristupe rešavanju problema. Pre nego što nastavite s čitanjem, proverite u koji lot spadate.</w:t>
      </w:r>
    </w:p>
    <w:p w14:paraId="799383DE" w14:textId="77777777" w:rsidR="00DD1819" w:rsidRDefault="00000000">
      <w:pPr>
        <w:spacing w:after="100"/>
      </w:pPr>
      <w:r>
        <w:t xml:space="preserve"> </w:t>
      </w:r>
    </w:p>
    <w:tbl>
      <w:tblPr>
        <w:tblStyle w:val="a1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15"/>
        <w:gridCol w:w="4500"/>
      </w:tblGrid>
      <w:tr w:rsidR="00DD1819" w14:paraId="64E56039" w14:textId="77777777">
        <w:trPr>
          <w:trHeight w:val="465"/>
        </w:trPr>
        <w:tc>
          <w:tcPr>
            <w:tcW w:w="4515" w:type="dxa"/>
            <w:tcBorders>
              <w:top w:val="single" w:sz="6" w:space="0" w:color="E97132"/>
              <w:left w:val="single" w:sz="6" w:space="0" w:color="E97132"/>
              <w:bottom w:val="single" w:sz="6" w:space="0" w:color="E97132"/>
              <w:right w:val="single" w:sz="6" w:space="0" w:color="E97132"/>
            </w:tcBorders>
            <w:shd w:val="clear" w:color="auto" w:fill="E97132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2B36CC9B" w14:textId="77777777" w:rsidR="00DD1819" w:rsidRDefault="00000000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LOT 1: Javno zagovaranje</w:t>
            </w:r>
          </w:p>
        </w:tc>
        <w:tc>
          <w:tcPr>
            <w:tcW w:w="4500" w:type="dxa"/>
            <w:tcBorders>
              <w:top w:val="single" w:sz="6" w:space="0" w:color="E97132"/>
              <w:left w:val="single" w:sz="6" w:space="0" w:color="E97132"/>
              <w:bottom w:val="single" w:sz="6" w:space="0" w:color="E97132"/>
              <w:right w:val="single" w:sz="6" w:space="0" w:color="E97132"/>
            </w:tcBorders>
            <w:shd w:val="clear" w:color="auto" w:fill="E97132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70541638" w14:textId="77777777" w:rsidR="00DD1819" w:rsidRDefault="00000000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LOT 2: Građanski aktivizam</w:t>
            </w:r>
          </w:p>
        </w:tc>
      </w:tr>
      <w:tr w:rsidR="00DD1819" w14:paraId="2B5EEE79" w14:textId="77777777">
        <w:trPr>
          <w:trHeight w:val="7365"/>
        </w:trPr>
        <w:tc>
          <w:tcPr>
            <w:tcW w:w="4515" w:type="dxa"/>
            <w:tcBorders>
              <w:top w:val="single" w:sz="6" w:space="0" w:color="E97132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4EA94A8A" w14:textId="77777777" w:rsidR="00DD1819" w:rsidRDefault="00000000">
            <w:pPr>
              <w:spacing w:before="60" w:after="60"/>
              <w:rPr>
                <w:b/>
                <w:bCs/>
                <w:color w:val="E97132"/>
                <w:sz w:val="20"/>
                <w:szCs w:val="20"/>
              </w:rPr>
            </w:pPr>
            <w:r>
              <w:rPr>
                <w:b/>
                <w:bCs/>
                <w:color w:val="E97132"/>
                <w:sz w:val="20"/>
                <w:szCs w:val="20"/>
              </w:rPr>
              <w:t>Za koga?</w:t>
            </w:r>
          </w:p>
          <w:p w14:paraId="4F9D762F" w14:textId="77777777" w:rsidR="00DD1819" w:rsidRDefault="00000000">
            <w:pPr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Udruženja građana, fondacije, zadužbine i mreže OCD registrovane u Agenciji za privredne registre pre 1. januara 2023. godine.</w:t>
            </w:r>
          </w:p>
          <w:p w14:paraId="66CBD20C" w14:textId="77777777" w:rsidR="00DD1819" w:rsidRDefault="00000000">
            <w:pPr>
              <w:spacing w:after="60"/>
            </w:pPr>
            <w:r>
              <w:t xml:space="preserve"> </w:t>
            </w:r>
          </w:p>
          <w:p w14:paraId="3446028F" w14:textId="77777777" w:rsidR="00DD1819" w:rsidRDefault="00000000">
            <w:pPr>
              <w:spacing w:before="60" w:after="60"/>
              <w:rPr>
                <w:b/>
                <w:bCs/>
                <w:color w:val="E97132"/>
                <w:sz w:val="20"/>
                <w:szCs w:val="20"/>
              </w:rPr>
            </w:pPr>
            <w:r>
              <w:rPr>
                <w:b/>
                <w:bCs/>
                <w:color w:val="E97132"/>
                <w:sz w:val="20"/>
                <w:szCs w:val="20"/>
              </w:rPr>
              <w:t>Šta se finansira?</w:t>
            </w:r>
          </w:p>
          <w:p w14:paraId="7CDCE683" w14:textId="77777777" w:rsidR="00DD1819" w:rsidRDefault="00000000">
            <w:pPr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Javnozagovaračke inicijative usmerene na izmenu ili bolju primenu strategija, zakona i javnih politika u oblasti ljudskih prava i vladavine prava.</w:t>
            </w:r>
          </w:p>
          <w:p w14:paraId="41842321" w14:textId="77777777" w:rsidR="00DD1819" w:rsidRDefault="00000000">
            <w:pPr>
              <w:spacing w:after="60"/>
            </w:pPr>
            <w:r>
              <w:t xml:space="preserve"> </w:t>
            </w:r>
          </w:p>
          <w:p w14:paraId="05448647" w14:textId="77777777" w:rsidR="00DD1819" w:rsidRDefault="00000000">
            <w:pPr>
              <w:spacing w:before="60" w:after="60"/>
              <w:rPr>
                <w:b/>
                <w:bCs/>
                <w:color w:val="E97132"/>
                <w:sz w:val="20"/>
                <w:szCs w:val="20"/>
              </w:rPr>
            </w:pPr>
            <w:r>
              <w:rPr>
                <w:b/>
                <w:bCs/>
                <w:color w:val="E97132"/>
                <w:sz w:val="20"/>
                <w:szCs w:val="20"/>
              </w:rPr>
              <w:t>Iznos i trajanje:</w:t>
            </w:r>
          </w:p>
          <w:p w14:paraId="30E00ABD" w14:textId="77777777" w:rsidR="00DD1819" w:rsidRDefault="00000000">
            <w:pPr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 10.000 EUR | 10–12 meseci</w:t>
            </w:r>
          </w:p>
          <w:p w14:paraId="1E08D04D" w14:textId="77777777" w:rsidR="00DD1819" w:rsidRDefault="00000000">
            <w:pPr>
              <w:spacing w:before="4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Dodeljuju se 3 granta.</w:t>
            </w:r>
          </w:p>
          <w:p w14:paraId="532BD311" w14:textId="77777777" w:rsidR="00DD1819" w:rsidRDefault="00000000">
            <w:pPr>
              <w:spacing w:before="40" w:after="60"/>
            </w:pPr>
            <w:r>
              <w:t xml:space="preserve"> </w:t>
            </w:r>
          </w:p>
          <w:p w14:paraId="534D1CC0" w14:textId="77777777" w:rsidR="00DD1819" w:rsidRDefault="00000000">
            <w:pPr>
              <w:spacing w:before="60" w:after="60"/>
              <w:rPr>
                <w:b/>
                <w:bCs/>
                <w:color w:val="E97132"/>
                <w:sz w:val="20"/>
                <w:szCs w:val="20"/>
              </w:rPr>
            </w:pPr>
            <w:r>
              <w:rPr>
                <w:b/>
                <w:bCs/>
                <w:color w:val="E97132"/>
                <w:sz w:val="20"/>
                <w:szCs w:val="20"/>
              </w:rPr>
              <w:t>Posebni uslovi:</w:t>
            </w:r>
          </w:p>
          <w:p w14:paraId="5054C8F7" w14:textId="77777777" w:rsidR="00DD1819" w:rsidRDefault="00000000">
            <w:pPr>
              <w:spacing w:before="40" w:after="40"/>
              <w:rPr>
                <w:sz w:val="20"/>
                <w:szCs w:val="20"/>
              </w:rPr>
            </w:pPr>
            <w:r>
              <w:rPr>
                <w:u w:val="single"/>
              </w:rPr>
              <w:t>Prosečni godišnji prihod ispod 6 miliona dinara</w:t>
            </w:r>
            <w:r>
              <w:t xml:space="preserve"> (za poslednje 3 godine: 2022, 2023, 2024). </w:t>
            </w:r>
            <w:r>
              <w:rPr>
                <w:sz w:val="20"/>
                <w:szCs w:val="20"/>
              </w:rPr>
              <w:t>Organizacije koje su počele da rade 2022. računaju prosek za 2 godine (2023. i 2024.)</w:t>
            </w:r>
          </w:p>
          <w:p w14:paraId="5FAE960D" w14:textId="77777777" w:rsidR="00DD1819" w:rsidRDefault="00000000">
            <w:pPr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47BF6742" w14:textId="77777777" w:rsidR="00DD1819" w:rsidRDefault="00000000">
            <w:pPr>
              <w:spacing w:before="40" w:after="40"/>
            </w:pPr>
            <w:r>
              <w:t>Organizacija mora imati prethodno iskustvo u zagovaračkim inicijativama</w:t>
            </w:r>
          </w:p>
        </w:tc>
        <w:tc>
          <w:tcPr>
            <w:tcW w:w="4500" w:type="dxa"/>
            <w:tcBorders>
              <w:top w:val="single" w:sz="6" w:space="0" w:color="E97132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14E93675" w14:textId="77777777" w:rsidR="00DD1819" w:rsidRDefault="00000000">
            <w:pPr>
              <w:spacing w:before="60" w:after="60"/>
              <w:rPr>
                <w:b/>
                <w:bCs/>
                <w:color w:val="E97132"/>
                <w:sz w:val="20"/>
                <w:szCs w:val="20"/>
              </w:rPr>
            </w:pPr>
            <w:r>
              <w:rPr>
                <w:b/>
                <w:bCs/>
                <w:color w:val="E97132"/>
                <w:sz w:val="20"/>
                <w:szCs w:val="20"/>
              </w:rPr>
              <w:t>Za koga?</w:t>
            </w:r>
          </w:p>
          <w:p w14:paraId="51DAD40F" w14:textId="77777777" w:rsidR="00DD1819" w:rsidRDefault="00000000">
            <w:pPr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Neformalne grupe (minimum 3 člana) ili udruženja građana koja su sprovodila projekte u vrednosti do 15.000 EUR.</w:t>
            </w:r>
          </w:p>
          <w:p w14:paraId="53062E12" w14:textId="77777777" w:rsidR="00DD1819" w:rsidRDefault="00000000">
            <w:pPr>
              <w:spacing w:after="60"/>
            </w:pPr>
            <w:r>
              <w:t xml:space="preserve"> </w:t>
            </w:r>
          </w:p>
          <w:p w14:paraId="2F225496" w14:textId="77777777" w:rsidR="00DD1819" w:rsidRDefault="00000000">
            <w:pPr>
              <w:spacing w:before="60" w:after="60"/>
              <w:rPr>
                <w:b/>
                <w:bCs/>
                <w:color w:val="E97132"/>
                <w:sz w:val="20"/>
                <w:szCs w:val="20"/>
              </w:rPr>
            </w:pPr>
            <w:r>
              <w:rPr>
                <w:b/>
                <w:bCs/>
                <w:color w:val="E97132"/>
                <w:sz w:val="20"/>
                <w:szCs w:val="20"/>
              </w:rPr>
              <w:t>Šta se finansira?</w:t>
            </w:r>
          </w:p>
          <w:p w14:paraId="5313D57C" w14:textId="77777777" w:rsidR="00DD1819" w:rsidRDefault="00000000">
            <w:pPr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Kreativne građanske inicijative koje kroz debate, performanse, kampanje, izložbe i druge kreativne akcije skreću pažnju na ugroženost ljudskih prava.</w:t>
            </w:r>
          </w:p>
          <w:p w14:paraId="3AF1CB77" w14:textId="77777777" w:rsidR="00DD1819" w:rsidRDefault="00000000">
            <w:pPr>
              <w:spacing w:after="60"/>
            </w:pPr>
            <w:r>
              <w:t xml:space="preserve"> </w:t>
            </w:r>
          </w:p>
          <w:p w14:paraId="691770C4" w14:textId="77777777" w:rsidR="00DD1819" w:rsidRDefault="00000000">
            <w:pPr>
              <w:spacing w:before="60" w:after="60"/>
              <w:rPr>
                <w:b/>
                <w:bCs/>
                <w:color w:val="E97132"/>
                <w:sz w:val="20"/>
                <w:szCs w:val="20"/>
              </w:rPr>
            </w:pPr>
            <w:r>
              <w:rPr>
                <w:b/>
                <w:bCs/>
                <w:color w:val="E97132"/>
                <w:sz w:val="20"/>
                <w:szCs w:val="20"/>
              </w:rPr>
              <w:t>Iznos i trajanje:</w:t>
            </w:r>
          </w:p>
          <w:p w14:paraId="434DF58E" w14:textId="77777777" w:rsidR="00DD1819" w:rsidRDefault="00000000">
            <w:pPr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 5.000 EUR | 6–8 meseci</w:t>
            </w:r>
          </w:p>
          <w:p w14:paraId="20D22713" w14:textId="77777777" w:rsidR="00DD1819" w:rsidRDefault="00000000">
            <w:pPr>
              <w:spacing w:before="4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Dodeljuje se 7 grantova.</w:t>
            </w:r>
          </w:p>
          <w:p w14:paraId="3931B941" w14:textId="77777777" w:rsidR="00DD1819" w:rsidRDefault="00000000">
            <w:pPr>
              <w:spacing w:before="4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439CB2AD" w14:textId="77777777" w:rsidR="00DD1819" w:rsidRDefault="00000000">
            <w:pPr>
              <w:spacing w:before="60" w:after="60"/>
              <w:rPr>
                <w:b/>
                <w:bCs/>
                <w:color w:val="E97132"/>
                <w:sz w:val="20"/>
                <w:szCs w:val="20"/>
              </w:rPr>
            </w:pPr>
            <w:r>
              <w:rPr>
                <w:b/>
                <w:bCs/>
                <w:color w:val="E97132"/>
                <w:sz w:val="20"/>
                <w:szCs w:val="20"/>
              </w:rPr>
              <w:t>Posebni uslovi:</w:t>
            </w:r>
          </w:p>
          <w:p w14:paraId="6D7F7C4C" w14:textId="77777777" w:rsidR="00DD1819" w:rsidRDefault="00000000">
            <w:pPr>
              <w:spacing w:before="40" w:after="40"/>
              <w:rPr>
                <w:u w:val="single"/>
              </w:rPr>
            </w:pPr>
            <w:r>
              <w:t xml:space="preserve">Neformalne grupe </w:t>
            </w:r>
            <w:r>
              <w:rPr>
                <w:u w:val="single"/>
              </w:rPr>
              <w:t>moraju imati Memorandum o saradnji sa registrovanim udruženjem iz APR-a</w:t>
            </w:r>
          </w:p>
          <w:p w14:paraId="4ED06D90" w14:textId="77777777" w:rsidR="00DD1819" w:rsidRDefault="00000000">
            <w:pPr>
              <w:spacing w:before="40" w:after="60"/>
            </w:pPr>
            <w:r>
              <w:t xml:space="preserve"> </w:t>
            </w:r>
          </w:p>
          <w:p w14:paraId="2D081431" w14:textId="77777777" w:rsidR="00DD1819" w:rsidRDefault="00000000">
            <w:pPr>
              <w:spacing w:before="40" w:after="40"/>
            </w:pPr>
            <w:r>
              <w:t xml:space="preserve"> </w:t>
            </w:r>
          </w:p>
          <w:p w14:paraId="29FB5E57" w14:textId="77777777" w:rsidR="00DD1819" w:rsidRDefault="00000000">
            <w:pPr>
              <w:spacing w:before="40" w:after="40"/>
            </w:pPr>
            <w:r>
              <w:t>Prethodno zajedničko iskustvo članova grupe u sprovođenju projekta ili aktivnosti</w:t>
            </w:r>
          </w:p>
        </w:tc>
      </w:tr>
    </w:tbl>
    <w:p w14:paraId="73EF5AA4" w14:textId="77777777" w:rsidR="00DD1819" w:rsidRDefault="00000000">
      <w:pPr>
        <w:pStyle w:val="Heading2"/>
        <w:keepNext w:val="0"/>
        <w:keepLines w:val="0"/>
        <w:spacing w:after="80"/>
        <w:rPr>
          <w:b/>
          <w:bCs/>
          <w:color w:val="E97132"/>
          <w:sz w:val="34"/>
          <w:szCs w:val="34"/>
        </w:rPr>
      </w:pPr>
      <w:bookmarkStart w:id="2" w:name="_ie1dtn73z6m2" w:colFirst="0" w:colLast="0"/>
      <w:bookmarkEnd w:id="2"/>
      <w:r>
        <w:rPr>
          <w:b/>
          <w:bCs/>
          <w:color w:val="E97132"/>
          <w:sz w:val="34"/>
          <w:szCs w:val="34"/>
        </w:rPr>
        <w:t>Uslovi koje oba lota moraju ispuniti</w:t>
      </w:r>
    </w:p>
    <w:p w14:paraId="407538BE" w14:textId="77777777" w:rsidR="00DD1819" w:rsidRDefault="00000000">
      <w:pPr>
        <w:spacing w:before="60" w:after="60"/>
      </w:pPr>
      <w:r>
        <w:t>Bez obzira na lot za koji se prijavljuju, svi podnosioci moraju da:</w:t>
      </w:r>
    </w:p>
    <w:p w14:paraId="6C0EB1E7" w14:textId="77777777" w:rsidR="00DD1819" w:rsidRDefault="00000000">
      <w:pPr>
        <w:spacing w:after="40"/>
      </w:pPr>
      <w:r>
        <w:t xml:space="preserve"> </w:t>
      </w:r>
    </w:p>
    <w:p w14:paraId="0ACBE5CE" w14:textId="77777777" w:rsidR="00DD1819" w:rsidRDefault="00000000">
      <w:pPr>
        <w:spacing w:before="40" w:after="40"/>
        <w:ind w:left="900" w:hanging="300"/>
      </w:pPr>
      <w:r>
        <w:t>•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t>imaju sedište na teritoriji lokalne samouprave za koju podnose projekat</w:t>
      </w:r>
      <w:r>
        <w:br/>
        <w:t xml:space="preserve"> (ili zagovaraju na regionalnom/nacionalnom nivou)</w:t>
      </w:r>
    </w:p>
    <w:p w14:paraId="4B3BBF1E" w14:textId="77777777" w:rsidR="00DD1819" w:rsidRDefault="00000000">
      <w:pPr>
        <w:spacing w:before="40" w:after="40"/>
        <w:ind w:left="900" w:hanging="300"/>
      </w:pPr>
      <w:r>
        <w:t>•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t>podnesu samo jedan predlog projekta</w:t>
      </w:r>
    </w:p>
    <w:p w14:paraId="4E1FACFA" w14:textId="77777777" w:rsidR="00DD1819" w:rsidRDefault="00000000">
      <w:pPr>
        <w:spacing w:before="40" w:after="40"/>
        <w:ind w:left="900" w:hanging="300"/>
      </w:pPr>
      <w:r>
        <w:t>•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t>ne budu državne institucije, partijske ili verske organizacije, ni profitni sektor</w:t>
      </w:r>
    </w:p>
    <w:p w14:paraId="303BCCCF" w14:textId="77777777" w:rsidR="00DD1819" w:rsidRDefault="00000000">
      <w:pPr>
        <w:pStyle w:val="Heading1"/>
        <w:keepNext w:val="0"/>
        <w:keepLines w:val="0"/>
        <w:spacing w:before="480"/>
        <w:rPr>
          <w:b/>
          <w:bCs/>
          <w:color w:val="E97132"/>
          <w:sz w:val="46"/>
          <w:szCs w:val="46"/>
        </w:rPr>
      </w:pPr>
      <w:bookmarkStart w:id="3" w:name="_c4hmoih2b9te" w:colFirst="0" w:colLast="0"/>
      <w:bookmarkEnd w:id="3"/>
      <w:r>
        <w:rPr>
          <w:b/>
          <w:bCs/>
          <w:color w:val="E97132"/>
          <w:sz w:val="46"/>
          <w:szCs w:val="46"/>
        </w:rPr>
        <w:lastRenderedPageBreak/>
        <w:t xml:space="preserve">3. Tematski okvir </w:t>
      </w:r>
    </w:p>
    <w:p w14:paraId="012D00D0" w14:textId="77777777" w:rsidR="00DD1819" w:rsidRDefault="00000000">
      <w:pPr>
        <w:spacing w:before="60" w:after="60"/>
        <w:jc w:val="both"/>
      </w:pPr>
      <w:r>
        <w:t xml:space="preserve">Svi projekti  moraju biti usmereni na unapređenje poštovanja ljudskih prava i jačanje vladavine prava u Srbiji. Tematski fokus je na prioritetnim temama koje se tiču vladavine prava i ljudskih prava. </w:t>
      </w:r>
    </w:p>
    <w:p w14:paraId="3684D659" w14:textId="77777777" w:rsidR="00DD1819" w:rsidRDefault="00000000">
      <w:pPr>
        <w:pStyle w:val="Heading2"/>
        <w:keepNext w:val="0"/>
        <w:keepLines w:val="0"/>
        <w:spacing w:after="80"/>
        <w:rPr>
          <w:b/>
          <w:bCs/>
          <w:color w:val="E97132"/>
          <w:sz w:val="34"/>
          <w:szCs w:val="34"/>
        </w:rPr>
      </w:pPr>
      <w:bookmarkStart w:id="4" w:name="_i8f6cd9mi2g8" w:colFirst="0" w:colLast="0"/>
      <w:bookmarkEnd w:id="4"/>
      <w:r>
        <w:rPr>
          <w:b/>
          <w:bCs/>
          <w:color w:val="E97132"/>
          <w:sz w:val="34"/>
          <w:szCs w:val="34"/>
        </w:rPr>
        <w:t>Prioritetne teme</w:t>
      </w:r>
    </w:p>
    <w:p w14:paraId="211FE34F" w14:textId="77777777" w:rsidR="00DD1819" w:rsidRDefault="00000000">
      <w:pPr>
        <w:spacing w:before="40" w:after="40"/>
        <w:ind w:left="900" w:hanging="300"/>
      </w:pPr>
      <w:r>
        <w:t>•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t>Osnovna građanska i politička prava (Lot 1 i 2): pravo na život, zabrana torture, sloboda izražavanja, sloboda okupljanja, pravo na slobodu i bezbednost, itd.</w:t>
      </w:r>
    </w:p>
    <w:p w14:paraId="5F601DDF" w14:textId="77777777" w:rsidR="00DD1819" w:rsidRDefault="00000000">
      <w:pPr>
        <w:spacing w:before="40" w:after="40"/>
        <w:ind w:left="900" w:hanging="300"/>
      </w:pPr>
      <w:r>
        <w:t>•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t>Prava manjinskih i ugroženih grupa: žene, migranti, nacionalne manjine, LGBTIQ+ osobe, osobe sa invaliditetom</w:t>
      </w:r>
    </w:p>
    <w:p w14:paraId="0566DB7E" w14:textId="77777777" w:rsidR="00DD1819" w:rsidRDefault="00000000">
      <w:pPr>
        <w:spacing w:before="40" w:after="40"/>
        <w:ind w:left="900" w:hanging="300"/>
      </w:pPr>
      <w:r>
        <w:t>•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t>Vladavina prava i primena javnih politika: monitoring, zagovaranje za izmene, analiza propisa</w:t>
      </w:r>
    </w:p>
    <w:p w14:paraId="55FF1E54" w14:textId="77777777" w:rsidR="00DD1819" w:rsidRDefault="00000000">
      <w:pPr>
        <w:spacing w:before="40" w:after="40"/>
        <w:ind w:left="900" w:hanging="300"/>
      </w:pPr>
      <w:r>
        <w:t>•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t>Teme koje Izveštaj Evropske komisije o napretku Srbije za 2025. godinu adresira</w:t>
      </w:r>
    </w:p>
    <w:p w14:paraId="373B6724" w14:textId="77777777" w:rsidR="00DD1819" w:rsidRDefault="00000000">
      <w:pPr>
        <w:pStyle w:val="Heading2"/>
        <w:keepNext w:val="0"/>
        <w:keepLines w:val="0"/>
        <w:spacing w:after="80"/>
        <w:rPr>
          <w:b/>
          <w:bCs/>
          <w:color w:val="E97132"/>
          <w:sz w:val="34"/>
          <w:szCs w:val="34"/>
        </w:rPr>
      </w:pPr>
      <w:bookmarkStart w:id="5" w:name="_fkgstecklnoc" w:colFirst="0" w:colLast="0"/>
      <w:bookmarkEnd w:id="5"/>
      <w:r>
        <w:rPr>
          <w:b/>
          <w:bCs/>
          <w:color w:val="E97132"/>
          <w:sz w:val="34"/>
          <w:szCs w:val="34"/>
        </w:rPr>
        <w:t>Tipovi aktivnosti koji su prihvatljivi</w:t>
      </w:r>
    </w:p>
    <w:p w14:paraId="7CF095C2" w14:textId="77777777" w:rsidR="00DD1819" w:rsidRDefault="00000000">
      <w:pPr>
        <w:spacing w:before="60" w:after="60"/>
      </w:pPr>
      <w:r>
        <w:t>Lot 1: Javno zagovaranje</w:t>
      </w:r>
    </w:p>
    <w:p w14:paraId="34AE30D5" w14:textId="77777777" w:rsidR="00DD1819" w:rsidRDefault="00000000">
      <w:pPr>
        <w:spacing w:before="60" w:after="60"/>
        <w:jc w:val="both"/>
        <w:rPr>
          <w:color w:val="444444"/>
          <w:highlight w:val="white"/>
        </w:rPr>
      </w:pPr>
      <w:r>
        <w:rPr>
          <w:color w:val="444444"/>
          <w:highlight w:val="white"/>
        </w:rPr>
        <w:t xml:space="preserve">Aktivnosti projekta treba da budu usmerene na izmenu/donošenje ili bolju primenu strategija, akcionih planova zakona i drugih dokumenata javnih politika koje se odnose na unapređenje poštovanja ljudskih prava i obezbeđivanje vladavine prava u Republici Srbiji. Predlozi projekata u okviru Lot 1 moraju da imaju javnozagovaračku komponentu, kao i istraživačku komponentu. </w:t>
      </w:r>
    </w:p>
    <w:p w14:paraId="199430E0" w14:textId="77777777" w:rsidR="00DD1819" w:rsidRDefault="00000000">
      <w:pPr>
        <w:spacing w:after="60"/>
      </w:pPr>
      <w:r>
        <w:t xml:space="preserve"> </w:t>
      </w:r>
    </w:p>
    <w:p w14:paraId="6523BE84" w14:textId="77777777" w:rsidR="00DD1819" w:rsidRDefault="00000000">
      <w:pPr>
        <w:spacing w:before="60" w:after="60"/>
      </w:pPr>
      <w:r>
        <w:t>Lot 2: Građanski aktivizam</w:t>
      </w:r>
    </w:p>
    <w:p w14:paraId="2750B030" w14:textId="77777777" w:rsidR="00DD1819" w:rsidRDefault="00000000">
      <w:pPr>
        <w:spacing w:before="60" w:after="60"/>
        <w:jc w:val="both"/>
      </w:pPr>
      <w:r>
        <w:t>Aktivnosti projekta treba da uključuju građane i fokusiranju njihovu pažnju na ugroženost konkretnog ljudskog prava, ili određenih društvenih grupa, kroz različite pristupe poput debata, konferencija, radionica u zajednici, performansa i izložbi, online kampanja, akcija podizanja svesti, itd.</w:t>
      </w:r>
    </w:p>
    <w:p w14:paraId="5D83D9EF" w14:textId="77777777" w:rsidR="00DD1819" w:rsidRDefault="00000000">
      <w:pPr>
        <w:spacing w:after="80"/>
      </w:pPr>
      <w:r>
        <w:t xml:space="preserve"> </w:t>
      </w:r>
    </w:p>
    <w:tbl>
      <w:tblPr>
        <w:tblStyle w:val="a2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DD1819" w14:paraId="5F8B3146" w14:textId="77777777">
        <w:trPr>
          <w:trHeight w:val="975"/>
        </w:trPr>
        <w:tc>
          <w:tcPr>
            <w:tcW w:w="9015" w:type="dxa"/>
            <w:tcBorders>
              <w:top w:val="single" w:sz="6" w:space="0" w:color="E97132"/>
              <w:left w:val="single" w:sz="6" w:space="0" w:color="E97132"/>
              <w:bottom w:val="single" w:sz="6" w:space="0" w:color="E97132"/>
              <w:right w:val="single" w:sz="6" w:space="0" w:color="E97132"/>
            </w:tcBorders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264C7E04" w14:textId="77777777" w:rsidR="00DD1819" w:rsidRDefault="00000000">
            <w:pPr>
              <w:rPr>
                <w:i/>
                <w:iCs/>
                <w:color w:val="FFFFFF"/>
                <w:sz w:val="21"/>
                <w:szCs w:val="21"/>
              </w:rPr>
            </w:pPr>
            <w:r>
              <w:rPr>
                <w:i/>
                <w:iCs/>
                <w:color w:val="FFFFFF"/>
                <w:sz w:val="21"/>
                <w:szCs w:val="21"/>
              </w:rPr>
              <w:t>Napomena: Svi podnosioci treba da se fokusiraju na aktuelne društvene i političke probleme, jasno osvetle problem i predlože rešenja kroz uključivanje građana u sve faze projekta.</w:t>
            </w:r>
          </w:p>
        </w:tc>
      </w:tr>
    </w:tbl>
    <w:p w14:paraId="79EE31C1" w14:textId="77777777" w:rsidR="00DD1819" w:rsidRDefault="00000000">
      <w:pPr>
        <w:spacing w:after="160"/>
      </w:pPr>
      <w:r>
        <w:t xml:space="preserve"> </w:t>
      </w:r>
    </w:p>
    <w:p w14:paraId="41F7A576" w14:textId="77777777" w:rsidR="00DD1819" w:rsidRDefault="00DD1819">
      <w:pPr>
        <w:spacing w:after="160"/>
      </w:pPr>
    </w:p>
    <w:p w14:paraId="54936C5E" w14:textId="77777777" w:rsidR="00DD1819" w:rsidRDefault="00DD1819">
      <w:pPr>
        <w:spacing w:after="160"/>
      </w:pPr>
    </w:p>
    <w:p w14:paraId="36B13D72" w14:textId="77777777" w:rsidR="00DD1819" w:rsidRDefault="00000000">
      <w:pPr>
        <w:pStyle w:val="Heading1"/>
        <w:keepNext w:val="0"/>
        <w:keepLines w:val="0"/>
        <w:spacing w:before="480"/>
        <w:rPr>
          <w:b/>
          <w:bCs/>
          <w:color w:val="E97132"/>
          <w:sz w:val="46"/>
          <w:szCs w:val="46"/>
        </w:rPr>
      </w:pPr>
      <w:bookmarkStart w:id="6" w:name="_1eow1f9yjbio" w:colFirst="0" w:colLast="0"/>
      <w:bookmarkEnd w:id="6"/>
      <w:r>
        <w:rPr>
          <w:b/>
          <w:bCs/>
          <w:color w:val="E97132"/>
          <w:sz w:val="46"/>
          <w:szCs w:val="46"/>
        </w:rPr>
        <w:t>4. Budžet projekta</w:t>
      </w:r>
    </w:p>
    <w:p w14:paraId="488F1C73" w14:textId="77777777" w:rsidR="00DD1819" w:rsidRDefault="00000000">
      <w:pPr>
        <w:pStyle w:val="Heading2"/>
        <w:keepNext w:val="0"/>
        <w:keepLines w:val="0"/>
        <w:spacing w:after="80"/>
        <w:rPr>
          <w:b/>
          <w:bCs/>
          <w:color w:val="E97132"/>
          <w:sz w:val="34"/>
          <w:szCs w:val="34"/>
        </w:rPr>
      </w:pPr>
      <w:bookmarkStart w:id="7" w:name="_dwvaw7cd3jwo" w:colFirst="0" w:colLast="0"/>
      <w:bookmarkEnd w:id="7"/>
      <w:r>
        <w:rPr>
          <w:b/>
          <w:bCs/>
          <w:color w:val="E97132"/>
          <w:sz w:val="34"/>
          <w:szCs w:val="34"/>
        </w:rPr>
        <w:lastRenderedPageBreak/>
        <w:t>Iznosi i struktura grantova</w:t>
      </w:r>
    </w:p>
    <w:tbl>
      <w:tblPr>
        <w:tblStyle w:val="a3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000"/>
        <w:gridCol w:w="2985"/>
        <w:gridCol w:w="3030"/>
      </w:tblGrid>
      <w:tr w:rsidR="00DD1819" w14:paraId="23B85F6E" w14:textId="77777777">
        <w:trPr>
          <w:trHeight w:val="435"/>
        </w:trPr>
        <w:tc>
          <w:tcPr>
            <w:tcW w:w="3000" w:type="dxa"/>
            <w:tcBorders>
              <w:top w:val="single" w:sz="6" w:space="0" w:color="E97132"/>
              <w:left w:val="single" w:sz="6" w:space="0" w:color="E97132"/>
              <w:bottom w:val="single" w:sz="6" w:space="0" w:color="E97132"/>
              <w:right w:val="single" w:sz="6" w:space="0" w:color="E97132"/>
            </w:tcBorders>
            <w:shd w:val="clear" w:color="auto" w:fill="E9713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543400B" w14:textId="77777777" w:rsidR="00DD1819" w:rsidRDefault="00000000">
            <w:r>
              <w:t xml:space="preserve"> </w:t>
            </w:r>
          </w:p>
        </w:tc>
        <w:tc>
          <w:tcPr>
            <w:tcW w:w="2985" w:type="dxa"/>
            <w:tcBorders>
              <w:top w:val="single" w:sz="6" w:space="0" w:color="E97132"/>
              <w:left w:val="single" w:sz="6" w:space="0" w:color="E97132"/>
              <w:bottom w:val="single" w:sz="6" w:space="0" w:color="E97132"/>
              <w:right w:val="single" w:sz="6" w:space="0" w:color="E97132"/>
            </w:tcBorders>
            <w:shd w:val="clear" w:color="auto" w:fill="E9713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FFCBEC9" w14:textId="77777777" w:rsidR="00DD1819" w:rsidRDefault="00000000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LOT 1</w:t>
            </w:r>
          </w:p>
        </w:tc>
        <w:tc>
          <w:tcPr>
            <w:tcW w:w="3030" w:type="dxa"/>
            <w:tcBorders>
              <w:top w:val="single" w:sz="6" w:space="0" w:color="E97132"/>
              <w:left w:val="single" w:sz="6" w:space="0" w:color="E97132"/>
              <w:bottom w:val="single" w:sz="6" w:space="0" w:color="E97132"/>
              <w:right w:val="single" w:sz="6" w:space="0" w:color="E97132"/>
            </w:tcBorders>
            <w:shd w:val="clear" w:color="auto" w:fill="E9713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E300839" w14:textId="77777777" w:rsidR="00DD1819" w:rsidRDefault="00000000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LOT 2</w:t>
            </w:r>
          </w:p>
        </w:tc>
      </w:tr>
      <w:tr w:rsidR="00DD1819" w14:paraId="6E6E01DA" w14:textId="77777777">
        <w:trPr>
          <w:trHeight w:val="405"/>
        </w:trPr>
        <w:tc>
          <w:tcPr>
            <w:tcW w:w="3000" w:type="dxa"/>
            <w:tcBorders>
              <w:top w:val="single" w:sz="6" w:space="0" w:color="E97132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331C7F0" w14:textId="77777777" w:rsidR="00DD1819" w:rsidRDefault="00000000">
            <w:pPr>
              <w:rPr>
                <w:b/>
                <w:bCs/>
                <w:color w:val="E97132"/>
                <w:sz w:val="20"/>
                <w:szCs w:val="20"/>
              </w:rPr>
            </w:pPr>
            <w:r>
              <w:rPr>
                <w:b/>
                <w:bCs/>
                <w:color w:val="E97132"/>
                <w:sz w:val="20"/>
                <w:szCs w:val="20"/>
              </w:rPr>
              <w:t>Maks. iznos granta</w:t>
            </w:r>
          </w:p>
        </w:tc>
        <w:tc>
          <w:tcPr>
            <w:tcW w:w="2985" w:type="dxa"/>
            <w:tcBorders>
              <w:top w:val="single" w:sz="6" w:space="0" w:color="E97132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7D03F3E" w14:textId="77777777" w:rsidR="00DD181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10.000 EUR</w:t>
            </w:r>
          </w:p>
        </w:tc>
        <w:tc>
          <w:tcPr>
            <w:tcW w:w="3030" w:type="dxa"/>
            <w:tcBorders>
              <w:top w:val="single" w:sz="6" w:space="0" w:color="E97132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B170D81" w14:textId="77777777" w:rsidR="00DD181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5.000 EUR</w:t>
            </w:r>
          </w:p>
        </w:tc>
      </w:tr>
      <w:tr w:rsidR="00DD1819" w14:paraId="2853EA53" w14:textId="77777777">
        <w:trPr>
          <w:trHeight w:val="405"/>
        </w:trPr>
        <w:tc>
          <w:tcPr>
            <w:tcW w:w="3000" w:type="dxa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D49E8EE" w14:textId="77777777" w:rsidR="00DD1819" w:rsidRDefault="00000000">
            <w:pPr>
              <w:rPr>
                <w:b/>
                <w:bCs/>
                <w:color w:val="E97132"/>
                <w:sz w:val="20"/>
                <w:szCs w:val="20"/>
              </w:rPr>
            </w:pPr>
            <w:r>
              <w:rPr>
                <w:b/>
                <w:bCs/>
                <w:color w:val="E97132"/>
                <w:sz w:val="20"/>
                <w:szCs w:val="20"/>
              </w:rPr>
              <w:t>Broj grantova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779B91E" w14:textId="77777777" w:rsidR="00DD181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3BF98C1" w14:textId="77777777" w:rsidR="00DD181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DD1819" w14:paraId="27F7643A" w14:textId="77777777">
        <w:trPr>
          <w:trHeight w:val="405"/>
        </w:trPr>
        <w:tc>
          <w:tcPr>
            <w:tcW w:w="3000" w:type="dxa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6512D32" w14:textId="77777777" w:rsidR="00DD1819" w:rsidRDefault="00000000">
            <w:pPr>
              <w:rPr>
                <w:b/>
                <w:bCs/>
                <w:color w:val="E97132"/>
                <w:sz w:val="20"/>
                <w:szCs w:val="20"/>
              </w:rPr>
            </w:pPr>
            <w:r>
              <w:rPr>
                <w:b/>
                <w:bCs/>
                <w:color w:val="E97132"/>
                <w:sz w:val="20"/>
                <w:szCs w:val="20"/>
              </w:rPr>
              <w:t>Trajanje projekta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33FB619" w14:textId="77777777" w:rsidR="00DD181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10–12 meseci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E39BC3E" w14:textId="77777777" w:rsidR="00DD181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6–8 meseci</w:t>
            </w:r>
          </w:p>
        </w:tc>
      </w:tr>
      <w:tr w:rsidR="00DD1819" w14:paraId="0FE42BD9" w14:textId="77777777">
        <w:trPr>
          <w:trHeight w:val="405"/>
        </w:trPr>
        <w:tc>
          <w:tcPr>
            <w:tcW w:w="3000" w:type="dxa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8CCC668" w14:textId="77777777" w:rsidR="00DD1819" w:rsidRDefault="00000000">
            <w:pPr>
              <w:rPr>
                <w:b/>
                <w:bCs/>
                <w:color w:val="E97132"/>
                <w:sz w:val="20"/>
                <w:szCs w:val="20"/>
              </w:rPr>
            </w:pPr>
            <w:r>
              <w:rPr>
                <w:b/>
                <w:bCs/>
                <w:color w:val="E97132"/>
                <w:sz w:val="20"/>
                <w:szCs w:val="20"/>
              </w:rPr>
              <w:t>Operativni troškovi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2E46C9B" w14:textId="77777777" w:rsidR="00DD181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max. 30% vrednosti granta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0275491" w14:textId="77777777" w:rsidR="00DD181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max. 30% vrednosti granta</w:t>
            </w:r>
          </w:p>
        </w:tc>
      </w:tr>
    </w:tbl>
    <w:p w14:paraId="3F72F042" w14:textId="77777777" w:rsidR="00DD1819" w:rsidRDefault="00000000">
      <w:pPr>
        <w:spacing w:after="100"/>
      </w:pPr>
      <w:r>
        <w:t xml:space="preserve"> </w:t>
      </w:r>
    </w:p>
    <w:p w14:paraId="3777F84E" w14:textId="77777777" w:rsidR="00DD1819" w:rsidRDefault="00000000">
      <w:pPr>
        <w:spacing w:after="100"/>
        <w:rPr>
          <w:b/>
          <w:bCs/>
          <w:color w:val="E97132"/>
          <w:sz w:val="34"/>
          <w:szCs w:val="34"/>
        </w:rPr>
      </w:pPr>
      <w:r>
        <w:rPr>
          <w:b/>
          <w:bCs/>
          <w:color w:val="E97132"/>
          <w:sz w:val="34"/>
          <w:szCs w:val="34"/>
        </w:rPr>
        <w:t>Smernice za popunjavanje budžeta</w:t>
      </w:r>
    </w:p>
    <w:p w14:paraId="107DAA7F" w14:textId="77777777" w:rsidR="00DD1819" w:rsidRDefault="00000000">
      <w:pPr>
        <w:pStyle w:val="Heading2"/>
        <w:keepNext w:val="0"/>
        <w:keepLines w:val="0"/>
        <w:spacing w:after="80"/>
        <w:jc w:val="both"/>
        <w:rPr>
          <w:color w:val="030303"/>
          <w:sz w:val="22"/>
          <w:szCs w:val="22"/>
          <w:highlight w:val="white"/>
        </w:rPr>
      </w:pPr>
      <w:bookmarkStart w:id="8" w:name="_6ciymgb7iq5" w:colFirst="0" w:colLast="0"/>
      <w:bookmarkEnd w:id="8"/>
      <w:r>
        <w:rPr>
          <w:sz w:val="22"/>
          <w:szCs w:val="22"/>
        </w:rPr>
        <w:t xml:space="preserve">Pri popunjavanju budžeta neophodno je da vodite računa da maksimalni iznos sredstava za koji konkurišete u koloni doprinos Inicijative mladih za ljudska prava ne prelazi odgovarajući maksimalni iznos (Za Lot 1 10.000 evra, za Lot 2 5.000 evra). </w:t>
      </w:r>
      <w:r>
        <w:rPr>
          <w:color w:val="030303"/>
          <w:sz w:val="22"/>
          <w:szCs w:val="22"/>
          <w:highlight w:val="white"/>
        </w:rPr>
        <w:t>Doprinos drugih donatora ili organizacije nije uslov za podnošenje uspešnog predloga projekta. Pod doprinosom se smatra isključivo novčani doprinos, a ne i onaj u dobrima i/ili Uslugama.</w:t>
      </w:r>
    </w:p>
    <w:p w14:paraId="40027BAA" w14:textId="77777777" w:rsidR="00DD1819" w:rsidRDefault="00DD1819"/>
    <w:p w14:paraId="3A4F0512" w14:textId="77777777" w:rsidR="00DD1819" w:rsidRDefault="00000000">
      <w:r>
        <w:t xml:space="preserve">Budžet se popunjava u evrima, dok će iznos sredstava dobitnicima biti isplaćen u dinarskoj protivvrednosti. </w:t>
      </w:r>
    </w:p>
    <w:p w14:paraId="048254FD" w14:textId="77777777" w:rsidR="00DD1819" w:rsidRDefault="00000000">
      <w:pPr>
        <w:pStyle w:val="Heading2"/>
        <w:keepNext w:val="0"/>
        <w:keepLines w:val="0"/>
        <w:spacing w:after="80"/>
        <w:jc w:val="both"/>
        <w:rPr>
          <w:b/>
          <w:bCs/>
          <w:color w:val="E97132"/>
          <w:sz w:val="34"/>
          <w:szCs w:val="34"/>
        </w:rPr>
      </w:pPr>
      <w:bookmarkStart w:id="9" w:name="_f8sah6vit7ap" w:colFirst="0" w:colLast="0"/>
      <w:bookmarkEnd w:id="9"/>
      <w:r>
        <w:rPr>
          <w:b/>
          <w:bCs/>
          <w:color w:val="E97132"/>
          <w:sz w:val="34"/>
          <w:szCs w:val="34"/>
        </w:rPr>
        <w:t>Vrste troškova</w:t>
      </w:r>
    </w:p>
    <w:p w14:paraId="17033266" w14:textId="77777777" w:rsidR="00DD1819" w:rsidRDefault="00000000">
      <w:pPr>
        <w:pStyle w:val="Heading2"/>
        <w:keepNext w:val="0"/>
        <w:keepLines w:val="0"/>
        <w:spacing w:after="80"/>
        <w:jc w:val="both"/>
        <w:rPr>
          <w:sz w:val="22"/>
          <w:szCs w:val="22"/>
        </w:rPr>
      </w:pPr>
      <w:bookmarkStart w:id="10" w:name="_6gm7oig01x15" w:colFirst="0" w:colLast="0"/>
      <w:bookmarkEnd w:id="10"/>
      <w:r>
        <w:rPr>
          <w:sz w:val="22"/>
          <w:szCs w:val="22"/>
        </w:rPr>
        <w:t>Operativni troškovi su troškovi povezani sa iznajmljivanjem kancelarijskog prostora, komunikacije, bankarske provizije, troškovi kancelarijskog materijala, knjigovodstvene usluge, kao i plate zaposlenih na implementaciji projekta (projektni koordinatori, projektni asistenti i sl.). Operativni troškovi ne smeju da pređu 30% vrednosti granta.</w:t>
      </w:r>
    </w:p>
    <w:p w14:paraId="70B12747" w14:textId="77777777" w:rsidR="00DD1819" w:rsidRDefault="00000000">
      <w:pPr>
        <w:pStyle w:val="Heading2"/>
        <w:keepNext w:val="0"/>
        <w:keepLines w:val="0"/>
        <w:spacing w:after="80"/>
        <w:jc w:val="both"/>
        <w:rPr>
          <w:sz w:val="22"/>
          <w:szCs w:val="22"/>
        </w:rPr>
      </w:pPr>
      <w:bookmarkStart w:id="11" w:name="_qs4b5sbfbjyc" w:colFirst="0" w:colLast="0"/>
      <w:bookmarkEnd w:id="11"/>
      <w:r>
        <w:rPr>
          <w:sz w:val="22"/>
          <w:szCs w:val="22"/>
        </w:rPr>
        <w:t>Programski troškovi su oni troškovi koji su u direktnoj vezi sa projektnim aktivnostima, uključujući honorare osoba angažovanih na realizaciji projektnih aktivnosti (treneri, konsultanti, radioničari, itd.). Troškovi komunikacije i vidljivosti projekta spadaju u programske troškove i obavezno je da budu uključeni u budžetu.</w:t>
      </w:r>
    </w:p>
    <w:p w14:paraId="573CBFC9" w14:textId="77777777" w:rsidR="00DD1819" w:rsidRDefault="00DD1819"/>
    <w:p w14:paraId="50965890" w14:textId="77777777" w:rsidR="00DD1819" w:rsidRDefault="00DD1819"/>
    <w:p w14:paraId="32D05E49" w14:textId="77777777" w:rsidR="00DD1819" w:rsidRDefault="00DD1819"/>
    <w:p w14:paraId="7EBDE56A" w14:textId="77777777" w:rsidR="00DD1819" w:rsidRDefault="00DD1819"/>
    <w:p w14:paraId="56171DF9" w14:textId="77777777" w:rsidR="00DD1819" w:rsidRDefault="00DD1819"/>
    <w:p w14:paraId="4FE5CD12" w14:textId="77777777" w:rsidR="00DD1819" w:rsidRDefault="00DD1819"/>
    <w:p w14:paraId="3DF90FCB" w14:textId="77777777" w:rsidR="00DD1819" w:rsidRDefault="00000000">
      <w:pPr>
        <w:pStyle w:val="Heading2"/>
        <w:keepNext w:val="0"/>
        <w:keepLines w:val="0"/>
        <w:spacing w:after="80"/>
        <w:rPr>
          <w:b/>
          <w:bCs/>
          <w:color w:val="E97132"/>
          <w:sz w:val="34"/>
          <w:szCs w:val="34"/>
        </w:rPr>
      </w:pPr>
      <w:bookmarkStart w:id="12" w:name="_khlzve3s9ke6" w:colFirst="0" w:colLast="0"/>
      <w:bookmarkEnd w:id="12"/>
      <w:r>
        <w:rPr>
          <w:b/>
          <w:bCs/>
          <w:color w:val="E97132"/>
          <w:sz w:val="34"/>
          <w:szCs w:val="34"/>
        </w:rPr>
        <w:lastRenderedPageBreak/>
        <w:t>Prihvatljivi troškovi</w:t>
      </w:r>
    </w:p>
    <w:p w14:paraId="16DFB9F0" w14:textId="77777777" w:rsidR="00DD1819" w:rsidRDefault="00000000">
      <w:pPr>
        <w:spacing w:before="40" w:after="40"/>
        <w:ind w:left="900" w:hanging="300"/>
      </w:pPr>
      <w:r>
        <w:t>•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t>Programski troškovi direktno vezani za aktivnosti projekta (uključujući honorare angažovanih lica)</w:t>
      </w:r>
    </w:p>
    <w:p w14:paraId="1FECE1D7" w14:textId="77777777" w:rsidR="00DD1819" w:rsidRDefault="00000000">
      <w:pPr>
        <w:spacing w:before="40" w:after="40"/>
        <w:ind w:left="900" w:hanging="300"/>
      </w:pPr>
      <w:r>
        <w:t>•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t>Operativni troškovi: plate, zakup prostora, komunikacije, bankarske provizije, kancelarijski materijal, knjigovodstvo</w:t>
      </w:r>
    </w:p>
    <w:p w14:paraId="5DA0AAAD" w14:textId="77777777" w:rsidR="00DD1819" w:rsidRDefault="00000000">
      <w:pPr>
        <w:spacing w:before="40" w:after="40"/>
        <w:ind w:left="900" w:hanging="300"/>
        <w:jc w:val="both"/>
      </w:pPr>
      <w:r>
        <w:t>•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t>Troškovi komunikacije i vidljivosti projekta (obavezno uključiti)</w:t>
      </w:r>
    </w:p>
    <w:p w14:paraId="77C0AA2D" w14:textId="77777777" w:rsidR="00DD1819" w:rsidRDefault="00000000">
      <w:pPr>
        <w:spacing w:after="40"/>
      </w:pPr>
      <w:r>
        <w:t xml:space="preserve"> </w:t>
      </w:r>
    </w:p>
    <w:p w14:paraId="354D7FCD" w14:textId="77777777" w:rsidR="00DD1819" w:rsidRDefault="00000000">
      <w:pPr>
        <w:spacing w:before="60" w:after="60"/>
        <w:jc w:val="both"/>
      </w:pPr>
      <w:r>
        <w:t xml:space="preserve">Napomena: </w:t>
      </w:r>
      <w:r>
        <w:rPr>
          <w:color w:val="444746"/>
          <w:highlight w:val="white"/>
        </w:rPr>
        <w:t>Svi troškovi u budžetu iskazuju se bez PDV-a. PDV nije prihvatljiv trošak u okviru ovog poziva. Dobitnici sredstava dužni su da ostvare oslobađanje od plaćanja PDV-a u skladu sa važećim propisima.</w:t>
      </w:r>
    </w:p>
    <w:p w14:paraId="792CB442" w14:textId="77777777" w:rsidR="00DD1819" w:rsidRDefault="00000000">
      <w:pPr>
        <w:pStyle w:val="Heading2"/>
        <w:keepNext w:val="0"/>
        <w:keepLines w:val="0"/>
        <w:spacing w:after="80"/>
        <w:rPr>
          <w:b/>
          <w:bCs/>
          <w:color w:val="E97132"/>
          <w:sz w:val="34"/>
          <w:szCs w:val="34"/>
        </w:rPr>
      </w:pPr>
      <w:bookmarkStart w:id="13" w:name="_hcdf5yedbw2" w:colFirst="0" w:colLast="0"/>
      <w:bookmarkEnd w:id="13"/>
      <w:r>
        <w:rPr>
          <w:b/>
          <w:bCs/>
          <w:color w:val="E97132"/>
          <w:sz w:val="34"/>
          <w:szCs w:val="34"/>
        </w:rPr>
        <w:t>Neprihvatljivi troškovi</w:t>
      </w:r>
    </w:p>
    <w:p w14:paraId="430C518C" w14:textId="77777777" w:rsidR="00DD1819" w:rsidRDefault="00000000">
      <w:pPr>
        <w:numPr>
          <w:ilvl w:val="0"/>
          <w:numId w:val="1"/>
        </w:numPr>
        <w:shd w:val="clear" w:color="auto" w:fill="FFFFFF"/>
        <w:spacing w:before="240"/>
        <w:jc w:val="both"/>
        <w:rPr>
          <w:color w:val="444444"/>
        </w:rPr>
      </w:pPr>
      <w:r>
        <w:rPr>
          <w:color w:val="444444"/>
        </w:rPr>
        <w:t>Troškovi koji su nastali pre zvaničnog početka projekta, uključujući i one u vezi sa pripremom predloga projekta;</w:t>
      </w:r>
    </w:p>
    <w:p w14:paraId="4AA12E37" w14:textId="77777777" w:rsidR="00DD1819" w:rsidRDefault="00000000">
      <w:pPr>
        <w:numPr>
          <w:ilvl w:val="0"/>
          <w:numId w:val="1"/>
        </w:numPr>
        <w:shd w:val="clear" w:color="auto" w:fill="FFFFFF"/>
        <w:jc w:val="both"/>
        <w:rPr>
          <w:color w:val="444444"/>
        </w:rPr>
      </w:pPr>
      <w:r>
        <w:rPr>
          <w:color w:val="444444"/>
        </w:rPr>
        <w:t>Troškovi aktivnosti koje su finansirane iz sredstava Evropske unije kroz drugi projekat</w:t>
      </w:r>
    </w:p>
    <w:p w14:paraId="2476E353" w14:textId="77777777" w:rsidR="00DD1819" w:rsidRDefault="00000000">
      <w:pPr>
        <w:numPr>
          <w:ilvl w:val="0"/>
          <w:numId w:val="1"/>
        </w:numPr>
        <w:shd w:val="clear" w:color="auto" w:fill="FFFFFF"/>
        <w:jc w:val="both"/>
        <w:rPr>
          <w:color w:val="444444"/>
        </w:rPr>
      </w:pPr>
      <w:r>
        <w:rPr>
          <w:color w:val="444444"/>
        </w:rPr>
        <w:t>Troškovi za angažovanje državnih službenika (onih koji učestvuju na projektu kao zaposleni);</w:t>
      </w:r>
    </w:p>
    <w:p w14:paraId="7FFBBDD7" w14:textId="77777777" w:rsidR="00DD1819" w:rsidRDefault="00000000">
      <w:pPr>
        <w:numPr>
          <w:ilvl w:val="0"/>
          <w:numId w:val="1"/>
        </w:numPr>
        <w:shd w:val="clear" w:color="auto" w:fill="FFFFFF"/>
        <w:jc w:val="both"/>
        <w:rPr>
          <w:color w:val="444444"/>
        </w:rPr>
      </w:pPr>
      <w:r>
        <w:rPr>
          <w:color w:val="444444"/>
        </w:rPr>
        <w:t>Troškovi kojima se finansiraju aktivnosti koje izazivaju diskriminaciju prema bilo kojoj grupi na osnovu godina, roda, prelaska na drugi posao, invaliditeta, rase, nacionalne pripadnosti, pola i seksualne orijentacije, trudnoće i materinstva, religije ili uverenja;</w:t>
      </w:r>
    </w:p>
    <w:p w14:paraId="77AEE760" w14:textId="77777777" w:rsidR="00DD1819" w:rsidRDefault="00000000">
      <w:pPr>
        <w:numPr>
          <w:ilvl w:val="0"/>
          <w:numId w:val="1"/>
        </w:numPr>
        <w:shd w:val="clear" w:color="auto" w:fill="FFFFFF"/>
        <w:jc w:val="both"/>
        <w:rPr>
          <w:color w:val="444444"/>
        </w:rPr>
      </w:pPr>
      <w:r>
        <w:rPr>
          <w:color w:val="444444"/>
        </w:rPr>
        <w:t>Plaćanja za robu ili usluge povezane sa radovima ili aktivnostima koje su već finansirane iz drugih izvora;</w:t>
      </w:r>
    </w:p>
    <w:p w14:paraId="0BEF3AE6" w14:textId="77777777" w:rsidR="00DD1819" w:rsidRDefault="00000000">
      <w:pPr>
        <w:numPr>
          <w:ilvl w:val="0"/>
          <w:numId w:val="1"/>
        </w:numPr>
        <w:shd w:val="clear" w:color="auto" w:fill="FFFFFF"/>
        <w:jc w:val="both"/>
        <w:rPr>
          <w:color w:val="444444"/>
        </w:rPr>
      </w:pPr>
      <w:r>
        <w:rPr>
          <w:color w:val="444444"/>
        </w:rPr>
        <w:t>Aktivnosti koje krše pravila zakonodavstva Republike Srbije;</w:t>
      </w:r>
    </w:p>
    <w:p w14:paraId="73B3481E" w14:textId="77777777" w:rsidR="00DD1819" w:rsidRDefault="00000000">
      <w:pPr>
        <w:numPr>
          <w:ilvl w:val="0"/>
          <w:numId w:val="1"/>
        </w:numPr>
        <w:shd w:val="clear" w:color="auto" w:fill="FFFFFF"/>
        <w:jc w:val="both"/>
        <w:rPr>
          <w:color w:val="444444"/>
        </w:rPr>
      </w:pPr>
      <w:r>
        <w:rPr>
          <w:color w:val="444444"/>
        </w:rPr>
        <w:t>Administrativne kazne, prekršajne kazne, druge novčane kazne, penali i povezani pravni troškovi;</w:t>
      </w:r>
    </w:p>
    <w:p w14:paraId="3FE29A70" w14:textId="77777777" w:rsidR="00DD1819" w:rsidRDefault="00000000">
      <w:pPr>
        <w:numPr>
          <w:ilvl w:val="0"/>
          <w:numId w:val="1"/>
        </w:numPr>
        <w:shd w:val="clear" w:color="auto" w:fill="FFFFFF"/>
        <w:jc w:val="both"/>
        <w:rPr>
          <w:color w:val="444444"/>
        </w:rPr>
      </w:pPr>
      <w:r>
        <w:rPr>
          <w:color w:val="444444"/>
        </w:rPr>
        <w:t>Plaćanja u vezi sa nepravednim otpuštanjem sa posla i povezani pravni troškovi;</w:t>
      </w:r>
    </w:p>
    <w:p w14:paraId="734B97F8" w14:textId="77777777" w:rsidR="00DD1819" w:rsidRDefault="00000000">
      <w:pPr>
        <w:numPr>
          <w:ilvl w:val="0"/>
          <w:numId w:val="1"/>
        </w:numPr>
        <w:shd w:val="clear" w:color="auto" w:fill="FFFFFF"/>
        <w:jc w:val="both"/>
        <w:rPr>
          <w:color w:val="444444"/>
        </w:rPr>
      </w:pPr>
      <w:r>
        <w:rPr>
          <w:color w:val="444444"/>
        </w:rPr>
        <w:t>Nenaplaćena potraživanja od trećih lica;</w:t>
      </w:r>
    </w:p>
    <w:p w14:paraId="36120AC4" w14:textId="77777777" w:rsidR="00DD1819" w:rsidRDefault="00000000">
      <w:pPr>
        <w:numPr>
          <w:ilvl w:val="0"/>
          <w:numId w:val="1"/>
        </w:numPr>
        <w:shd w:val="clear" w:color="auto" w:fill="FFFFFF"/>
        <w:jc w:val="both"/>
        <w:rPr>
          <w:color w:val="444444"/>
        </w:rPr>
      </w:pPr>
      <w:r>
        <w:rPr>
          <w:color w:val="444444"/>
        </w:rPr>
        <w:t>Finansiranje terorizma ili druge zloupotrebe sredstava, nadoknada sredstava koja su izgubljena zbog prevare, korupcije, mita ili krađe;</w:t>
      </w:r>
    </w:p>
    <w:p w14:paraId="6D33DCD7" w14:textId="77777777" w:rsidR="00DD1819" w:rsidRDefault="00000000">
      <w:pPr>
        <w:numPr>
          <w:ilvl w:val="0"/>
          <w:numId w:val="1"/>
        </w:numPr>
        <w:shd w:val="clear" w:color="auto" w:fill="FFFFFF"/>
        <w:jc w:val="both"/>
        <w:rPr>
          <w:color w:val="444444"/>
        </w:rPr>
      </w:pPr>
      <w:r>
        <w:rPr>
          <w:color w:val="444444"/>
        </w:rPr>
        <w:t>Plaćanje bonusa zaposlenima;</w:t>
      </w:r>
    </w:p>
    <w:p w14:paraId="79AC0390" w14:textId="77777777" w:rsidR="00DD1819" w:rsidRDefault="00000000">
      <w:pPr>
        <w:numPr>
          <w:ilvl w:val="0"/>
          <w:numId w:val="1"/>
        </w:numPr>
        <w:shd w:val="clear" w:color="auto" w:fill="FFFFFF"/>
        <w:jc w:val="both"/>
        <w:rPr>
          <w:color w:val="444444"/>
        </w:rPr>
      </w:pPr>
      <w:r>
        <w:rPr>
          <w:color w:val="444444"/>
        </w:rPr>
        <w:t>Kupovina zemlje ili objekata;</w:t>
      </w:r>
    </w:p>
    <w:p w14:paraId="571194E3" w14:textId="77777777" w:rsidR="00DD1819" w:rsidRDefault="00000000">
      <w:pPr>
        <w:numPr>
          <w:ilvl w:val="0"/>
          <w:numId w:val="1"/>
        </w:numPr>
        <w:shd w:val="clear" w:color="auto" w:fill="FFFFFF"/>
        <w:jc w:val="both"/>
        <w:rPr>
          <w:color w:val="444444"/>
        </w:rPr>
      </w:pPr>
      <w:r>
        <w:rPr>
          <w:color w:val="444444"/>
        </w:rPr>
        <w:t>Nepredviđene situacije i premije osiguranja;</w:t>
      </w:r>
    </w:p>
    <w:p w14:paraId="58899FC1" w14:textId="77777777" w:rsidR="00DD1819" w:rsidRDefault="00000000">
      <w:pPr>
        <w:numPr>
          <w:ilvl w:val="0"/>
          <w:numId w:val="1"/>
        </w:numPr>
        <w:shd w:val="clear" w:color="auto" w:fill="FFFFFF"/>
        <w:jc w:val="both"/>
        <w:rPr>
          <w:color w:val="444444"/>
        </w:rPr>
      </w:pPr>
      <w:r>
        <w:rPr>
          <w:color w:val="444444"/>
        </w:rPr>
        <w:t>Pokloni;</w:t>
      </w:r>
    </w:p>
    <w:p w14:paraId="32C2A068" w14:textId="77777777" w:rsidR="00DD1819" w:rsidRDefault="00000000">
      <w:pPr>
        <w:numPr>
          <w:ilvl w:val="0"/>
          <w:numId w:val="1"/>
        </w:numPr>
        <w:shd w:val="clear" w:color="auto" w:fill="FFFFFF"/>
        <w:jc w:val="both"/>
        <w:rPr>
          <w:color w:val="444444"/>
        </w:rPr>
      </w:pPr>
      <w:r>
        <w:rPr>
          <w:color w:val="444444"/>
        </w:rPr>
        <w:t>Inflacije i kursne razlike.</w:t>
      </w:r>
    </w:p>
    <w:p w14:paraId="6F9081D5" w14:textId="77777777" w:rsidR="00DD1819" w:rsidRDefault="00DD1819">
      <w:pPr>
        <w:shd w:val="clear" w:color="auto" w:fill="FFFFFF"/>
        <w:spacing w:before="240"/>
        <w:jc w:val="both"/>
        <w:rPr>
          <w:color w:val="444444"/>
        </w:rPr>
      </w:pPr>
    </w:p>
    <w:p w14:paraId="15D1B03B" w14:textId="77777777" w:rsidR="00DD1819" w:rsidRDefault="00DD1819">
      <w:pPr>
        <w:shd w:val="clear" w:color="auto" w:fill="FFFFFF"/>
        <w:spacing w:before="240"/>
        <w:jc w:val="both"/>
        <w:rPr>
          <w:color w:val="444444"/>
        </w:rPr>
      </w:pPr>
    </w:p>
    <w:p w14:paraId="286297D5" w14:textId="77777777" w:rsidR="00DD1819" w:rsidRDefault="00DD1819">
      <w:pPr>
        <w:shd w:val="clear" w:color="auto" w:fill="FFFFFF"/>
        <w:spacing w:before="240"/>
        <w:jc w:val="both"/>
        <w:rPr>
          <w:color w:val="444444"/>
        </w:rPr>
      </w:pPr>
    </w:p>
    <w:p w14:paraId="69679C65" w14:textId="77777777" w:rsidR="00DD1819" w:rsidRDefault="00DD1819">
      <w:pPr>
        <w:shd w:val="clear" w:color="auto" w:fill="FFFFFF"/>
        <w:spacing w:before="240"/>
        <w:jc w:val="both"/>
        <w:rPr>
          <w:color w:val="444444"/>
        </w:rPr>
      </w:pPr>
    </w:p>
    <w:p w14:paraId="46E7BC9C" w14:textId="77777777" w:rsidR="00DD1819" w:rsidRDefault="00000000">
      <w:pPr>
        <w:pStyle w:val="Heading1"/>
        <w:keepNext w:val="0"/>
        <w:keepLines w:val="0"/>
        <w:spacing w:before="480"/>
      </w:pPr>
      <w:bookmarkStart w:id="14" w:name="_bd97fx6z7oyc" w:colFirst="0" w:colLast="0"/>
      <w:bookmarkEnd w:id="14"/>
      <w:r>
        <w:rPr>
          <w:b/>
          <w:bCs/>
          <w:color w:val="E97132"/>
          <w:sz w:val="46"/>
          <w:szCs w:val="46"/>
        </w:rPr>
        <w:lastRenderedPageBreak/>
        <w:t>5. Kako se prijaviti?</w:t>
      </w:r>
    </w:p>
    <w:p w14:paraId="433B986B" w14:textId="77777777" w:rsidR="00DD1819" w:rsidRDefault="00000000">
      <w:pPr>
        <w:pStyle w:val="Heading2"/>
        <w:keepNext w:val="0"/>
        <w:keepLines w:val="0"/>
        <w:spacing w:after="80"/>
        <w:rPr>
          <w:b/>
          <w:bCs/>
          <w:color w:val="E97132"/>
          <w:sz w:val="34"/>
          <w:szCs w:val="34"/>
        </w:rPr>
      </w:pPr>
      <w:bookmarkStart w:id="15" w:name="_76getjxt2pb" w:colFirst="0" w:colLast="0"/>
      <w:bookmarkEnd w:id="15"/>
      <w:r>
        <w:rPr>
          <w:b/>
          <w:bCs/>
          <w:color w:val="E97132"/>
          <w:sz w:val="34"/>
          <w:szCs w:val="34"/>
        </w:rPr>
        <w:t>Korak 1 — Preuzmite formulare</w:t>
      </w:r>
    </w:p>
    <w:p w14:paraId="6053225A" w14:textId="77777777" w:rsidR="00DD1819" w:rsidRDefault="00000000">
      <w:pPr>
        <w:spacing w:before="60" w:after="60"/>
      </w:pPr>
      <w:r>
        <w:t>Svi formulari dostupni su na sajtu YIHR:</w:t>
      </w:r>
    </w:p>
    <w:p w14:paraId="7059BC98" w14:textId="77777777" w:rsidR="00DD1819" w:rsidRDefault="00000000">
      <w:pPr>
        <w:spacing w:after="40"/>
      </w:pPr>
      <w:r>
        <w:t xml:space="preserve"> </w:t>
      </w:r>
    </w:p>
    <w:p w14:paraId="3DA5149F" w14:textId="77777777" w:rsidR="00DD1819" w:rsidRDefault="00000000">
      <w:pPr>
        <w:spacing w:before="40" w:after="40"/>
        <w:ind w:left="900" w:hanging="300"/>
      </w:pPr>
      <w:r>
        <w:t>•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t>Prijavni formular za Lot 1 — Javnozagovaračke inicijative</w:t>
      </w:r>
    </w:p>
    <w:p w14:paraId="0114E5EB" w14:textId="77777777" w:rsidR="00DD1819" w:rsidRDefault="00000000">
      <w:pPr>
        <w:spacing w:before="40" w:after="40"/>
        <w:ind w:left="900" w:hanging="300"/>
      </w:pPr>
      <w:r>
        <w:t>•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t>Prijavni formular za Lot 2 — Inicijative građanskog aktivizma</w:t>
      </w:r>
    </w:p>
    <w:p w14:paraId="19C506CB" w14:textId="77777777" w:rsidR="00DD1819" w:rsidRDefault="00000000">
      <w:pPr>
        <w:spacing w:before="40" w:after="40"/>
        <w:ind w:left="900" w:hanging="300"/>
      </w:pPr>
      <w:r>
        <w:t>•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t>Tabela budžeta</w:t>
      </w:r>
    </w:p>
    <w:p w14:paraId="36A269D9" w14:textId="77777777" w:rsidR="00DD1819" w:rsidRDefault="00000000">
      <w:pPr>
        <w:spacing w:after="60"/>
      </w:pPr>
      <w:r>
        <w:t xml:space="preserve"> </w:t>
      </w:r>
    </w:p>
    <w:p w14:paraId="0FC36F7B" w14:textId="77777777" w:rsidR="00DD1819" w:rsidRDefault="00000000">
      <w:pPr>
        <w:spacing w:before="60" w:after="60"/>
      </w:pPr>
      <w:r>
        <w:t>Formulari sadrže sve instrukcije za popunjavanje. Pažljivo pratite uputstva unutar dokumenta.</w:t>
      </w:r>
    </w:p>
    <w:p w14:paraId="5798820C" w14:textId="77777777" w:rsidR="00DD1819" w:rsidRDefault="00000000">
      <w:pPr>
        <w:pStyle w:val="Heading2"/>
        <w:keepNext w:val="0"/>
        <w:keepLines w:val="0"/>
        <w:spacing w:after="80"/>
        <w:rPr>
          <w:b/>
          <w:bCs/>
          <w:color w:val="E97132"/>
          <w:sz w:val="34"/>
          <w:szCs w:val="34"/>
        </w:rPr>
      </w:pPr>
      <w:bookmarkStart w:id="16" w:name="_5o8qmgvp8lzu" w:colFirst="0" w:colLast="0"/>
      <w:bookmarkEnd w:id="16"/>
      <w:r>
        <w:rPr>
          <w:b/>
          <w:bCs/>
          <w:color w:val="E97132"/>
          <w:sz w:val="34"/>
          <w:szCs w:val="34"/>
        </w:rPr>
        <w:t>Korak 2 — Popunite obrazac</w:t>
      </w:r>
    </w:p>
    <w:p w14:paraId="10C1E153" w14:textId="77777777" w:rsidR="00DD1819" w:rsidRDefault="00000000">
      <w:pPr>
        <w:pStyle w:val="Heading2"/>
        <w:keepNext w:val="0"/>
        <w:keepLines w:val="0"/>
        <w:spacing w:after="80"/>
        <w:rPr>
          <w:sz w:val="22"/>
          <w:szCs w:val="22"/>
        </w:rPr>
      </w:pPr>
      <w:bookmarkStart w:id="17" w:name="_742xr0xdz0cv" w:colFirst="0" w:colLast="0"/>
      <w:bookmarkEnd w:id="17"/>
      <w:r>
        <w:rPr>
          <w:sz w:val="22"/>
          <w:szCs w:val="22"/>
        </w:rPr>
        <w:t>Formulare možete da popunite na srpskom ili engleskom jeziku.</w:t>
      </w:r>
    </w:p>
    <w:p w14:paraId="78EDF442" w14:textId="77777777" w:rsidR="00DD1819" w:rsidRDefault="00000000">
      <w:pPr>
        <w:spacing w:before="40" w:after="40"/>
        <w:ind w:left="900" w:hanging="300"/>
      </w:pPr>
      <w:r>
        <w:t>•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t>Popunite prijavni formular za odgovarajući lot</w:t>
      </w:r>
    </w:p>
    <w:p w14:paraId="5BC07046" w14:textId="77777777" w:rsidR="00DD1819" w:rsidRDefault="00000000">
      <w:pPr>
        <w:spacing w:before="40" w:after="40"/>
        <w:ind w:left="900" w:hanging="300"/>
      </w:pPr>
      <w:r>
        <w:t>•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t>Popunite tabelu budžeta u Excel formatu</w:t>
      </w:r>
    </w:p>
    <w:p w14:paraId="00A027A4" w14:textId="77777777" w:rsidR="00DD1819" w:rsidRDefault="00000000">
      <w:pPr>
        <w:spacing w:before="40" w:after="40"/>
        <w:ind w:left="900" w:hanging="300"/>
      </w:pPr>
      <w:r>
        <w:t>•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t>Formular sačuvajte u PDF formatu</w:t>
      </w:r>
    </w:p>
    <w:p w14:paraId="1B1D7BDF" w14:textId="77777777" w:rsidR="00DD1819" w:rsidRDefault="00000000">
      <w:pPr>
        <w:spacing w:before="40" w:after="40"/>
        <w:ind w:left="900" w:hanging="300"/>
      </w:pPr>
      <w:r>
        <w:t>•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t>Ukoliko ste nformalna grupa, priložite Memorandum o saradnji sa registrovanim udruženjem građana</w:t>
      </w:r>
    </w:p>
    <w:p w14:paraId="5525E3D1" w14:textId="77777777" w:rsidR="00DD1819" w:rsidRDefault="00000000">
      <w:pPr>
        <w:pStyle w:val="Heading2"/>
        <w:keepNext w:val="0"/>
        <w:keepLines w:val="0"/>
        <w:spacing w:after="80"/>
        <w:rPr>
          <w:b/>
          <w:bCs/>
          <w:color w:val="E97132"/>
          <w:sz w:val="34"/>
          <w:szCs w:val="34"/>
        </w:rPr>
      </w:pPr>
      <w:bookmarkStart w:id="18" w:name="_d3ghpe9kf20r" w:colFirst="0" w:colLast="0"/>
      <w:bookmarkEnd w:id="18"/>
      <w:r>
        <w:rPr>
          <w:b/>
          <w:bCs/>
          <w:color w:val="E97132"/>
          <w:sz w:val="34"/>
          <w:szCs w:val="34"/>
        </w:rPr>
        <w:t>Korak 3 — Pošaljite prijavu</w:t>
      </w:r>
    </w:p>
    <w:tbl>
      <w:tblPr>
        <w:tblStyle w:val="a4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DD1819" w14:paraId="3A2BAC9F" w14:textId="77777777">
        <w:trPr>
          <w:trHeight w:val="735"/>
        </w:trPr>
        <w:tc>
          <w:tcPr>
            <w:tcW w:w="9015" w:type="dxa"/>
            <w:tcBorders>
              <w:top w:val="single" w:sz="6" w:space="0" w:color="E97132"/>
              <w:left w:val="single" w:sz="6" w:space="0" w:color="E97132"/>
              <w:bottom w:val="single" w:sz="6" w:space="0" w:color="E97132"/>
              <w:right w:val="single" w:sz="6" w:space="0" w:color="E97132"/>
            </w:tcBorders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29A1AB0C" w14:textId="77777777" w:rsidR="00DD1819" w:rsidRDefault="00000000">
            <w:pPr>
              <w:rPr>
                <w:i/>
                <w:iCs/>
                <w:color w:val="FFFFFF"/>
                <w:sz w:val="21"/>
                <w:szCs w:val="21"/>
              </w:rPr>
            </w:pPr>
            <w:r>
              <w:rPr>
                <w:i/>
                <w:iCs/>
                <w:color w:val="FFFFFF"/>
                <w:sz w:val="21"/>
                <w:szCs w:val="21"/>
              </w:rPr>
              <w:t>Mejl: konkurs@yihr.org Naslov poruke: Prvo Prava - IME ORGANIZACIJE Rok: subota, 1. avgust 2026. do 23:59h</w:t>
            </w:r>
          </w:p>
        </w:tc>
      </w:tr>
    </w:tbl>
    <w:p w14:paraId="388A319E" w14:textId="77777777" w:rsidR="00DD1819" w:rsidRDefault="00000000">
      <w:pPr>
        <w:spacing w:after="80"/>
      </w:pPr>
      <w:r>
        <w:t xml:space="preserve"> </w:t>
      </w:r>
    </w:p>
    <w:p w14:paraId="289E5CC8" w14:textId="77777777" w:rsidR="00DD1819" w:rsidRDefault="00000000">
      <w:pPr>
        <w:pStyle w:val="Heading2"/>
        <w:keepNext w:val="0"/>
        <w:keepLines w:val="0"/>
        <w:spacing w:after="80"/>
        <w:rPr>
          <w:b/>
          <w:bCs/>
          <w:color w:val="E97132"/>
          <w:sz w:val="34"/>
          <w:szCs w:val="34"/>
        </w:rPr>
      </w:pPr>
      <w:bookmarkStart w:id="19" w:name="_eu4mku3rzdmz" w:colFirst="0" w:colLast="0"/>
      <w:bookmarkEnd w:id="19"/>
      <w:r>
        <w:rPr>
          <w:b/>
          <w:bCs/>
          <w:color w:val="E97132"/>
          <w:sz w:val="34"/>
          <w:szCs w:val="34"/>
        </w:rPr>
        <w:t>Info sesije</w:t>
      </w:r>
    </w:p>
    <w:p w14:paraId="5E5A2B16" w14:textId="77777777" w:rsidR="00DD1819" w:rsidRDefault="00000000">
      <w:pPr>
        <w:spacing w:before="60" w:after="60"/>
        <w:jc w:val="both"/>
      </w:pPr>
      <w:r>
        <w:t>Tokom trajanja konkursa biće organizovane info sesije uživo i online. Pratite sajt i društvene mreže Inicijative mladih za ljudska prava gde će biti objavljene informacije o datumu i načinu prijave za učešće na info sesijama.</w:t>
      </w:r>
    </w:p>
    <w:p w14:paraId="4433E14E" w14:textId="77777777" w:rsidR="00DD1819" w:rsidRDefault="00000000">
      <w:pPr>
        <w:spacing w:after="60"/>
      </w:pPr>
      <w:r>
        <w:t xml:space="preserve"> </w:t>
      </w:r>
    </w:p>
    <w:p w14:paraId="15573FE9" w14:textId="77777777" w:rsidR="00DD1819" w:rsidRDefault="00000000">
      <w:pPr>
        <w:spacing w:before="60" w:after="60"/>
      </w:pPr>
      <w:r>
        <w:t>Pitanja o konkursu možete slati na konkurs@yihr.org najkasnije do ponedeljka, 20. jula 2026. do 12:00h.</w:t>
      </w:r>
    </w:p>
    <w:p w14:paraId="4F3B8790" w14:textId="77777777" w:rsidR="00DD1819" w:rsidRDefault="00DD1819">
      <w:pPr>
        <w:spacing w:before="60" w:after="60"/>
        <w:rPr>
          <w:highlight w:val="yellow"/>
        </w:rPr>
      </w:pPr>
    </w:p>
    <w:p w14:paraId="39CC88D0" w14:textId="77777777" w:rsidR="00DD1819" w:rsidRDefault="00DD1819">
      <w:pPr>
        <w:spacing w:before="60" w:after="60"/>
        <w:rPr>
          <w:highlight w:val="yellow"/>
        </w:rPr>
      </w:pPr>
    </w:p>
    <w:p w14:paraId="76A963CF" w14:textId="77777777" w:rsidR="00DD1819" w:rsidRDefault="00000000">
      <w:pPr>
        <w:spacing w:after="160"/>
      </w:pPr>
      <w:r>
        <w:t xml:space="preserve"> </w:t>
      </w:r>
    </w:p>
    <w:p w14:paraId="5B66EAA4" w14:textId="77777777" w:rsidR="00DD1819" w:rsidRDefault="00000000">
      <w:pPr>
        <w:pStyle w:val="Heading1"/>
        <w:keepNext w:val="0"/>
        <w:keepLines w:val="0"/>
        <w:spacing w:before="480"/>
        <w:rPr>
          <w:b/>
          <w:bCs/>
          <w:color w:val="E97132"/>
          <w:sz w:val="46"/>
          <w:szCs w:val="46"/>
        </w:rPr>
      </w:pPr>
      <w:bookmarkStart w:id="20" w:name="_6yx93v66tyvd" w:colFirst="0" w:colLast="0"/>
      <w:bookmarkEnd w:id="20"/>
      <w:r>
        <w:rPr>
          <w:b/>
          <w:bCs/>
          <w:color w:val="E97132"/>
          <w:sz w:val="46"/>
          <w:szCs w:val="46"/>
        </w:rPr>
        <w:lastRenderedPageBreak/>
        <w:t>6. Kriterijumi selekcije</w:t>
      </w:r>
    </w:p>
    <w:p w14:paraId="16448BBE" w14:textId="77777777" w:rsidR="00DD1819" w:rsidRDefault="00000000">
      <w:pPr>
        <w:spacing w:before="60" w:after="60"/>
        <w:jc w:val="both"/>
      </w:pPr>
      <w:r>
        <w:t xml:space="preserve">Prijave prolaze kroz tri faze selekcije. Tri faze odnose se na administrativnu i programsku selekciju, zatim evaluaciju predloga, i finalnu odluku. Tim Inicijative mladih za ljudska prava zadužen je za prvu fazu selekcije, dok drugu fazu selekcije sprovodi tročlana nezavisna komisija sastavljena od eksperata za različite aspekte vladavine prava i ljudskih prava. </w:t>
      </w:r>
    </w:p>
    <w:p w14:paraId="5EB1BCA8" w14:textId="77777777" w:rsidR="00DD1819" w:rsidRDefault="00000000">
      <w:pPr>
        <w:pStyle w:val="Heading2"/>
        <w:keepNext w:val="0"/>
        <w:keepLines w:val="0"/>
        <w:spacing w:after="80"/>
        <w:rPr>
          <w:b/>
          <w:bCs/>
          <w:color w:val="E97132"/>
          <w:sz w:val="34"/>
          <w:szCs w:val="34"/>
        </w:rPr>
      </w:pPr>
      <w:bookmarkStart w:id="21" w:name="_92w4sci4tbv7" w:colFirst="0" w:colLast="0"/>
      <w:bookmarkEnd w:id="21"/>
      <w:r>
        <w:rPr>
          <w:b/>
          <w:bCs/>
          <w:color w:val="E97132"/>
          <w:sz w:val="34"/>
          <w:szCs w:val="34"/>
        </w:rPr>
        <w:t>Faza 1 — Administrativna i programska provera</w:t>
      </w:r>
    </w:p>
    <w:p w14:paraId="639F618E" w14:textId="77777777" w:rsidR="00DD1819" w:rsidRDefault="00000000">
      <w:pPr>
        <w:spacing w:before="60" w:after="60"/>
        <w:jc w:val="both"/>
      </w:pPr>
      <w:r>
        <w:t>Tim Inicijative mladih za ljudska prava obavlja inicijalnu procenu svih predloga projekata odnosno da li ispunjavaju osnovne administrativne i programske kriterijume. Svi kriterijumi moraju da budu ispunjeni kako bi se projekat kvalifikovao za dalje faze evaluacije. Neispunjavanje bilo kog od administrativnih kriterijuma automatski isključuje prijavu iz daljeg razmatranja.</w:t>
      </w:r>
    </w:p>
    <w:p w14:paraId="746E6D55" w14:textId="77777777" w:rsidR="00DD1819" w:rsidRDefault="00000000">
      <w:pPr>
        <w:spacing w:before="180" w:after="60"/>
        <w:rPr>
          <w:b/>
          <w:bCs/>
          <w:color w:val="E97132"/>
        </w:rPr>
      </w:pPr>
      <w:r>
        <w:rPr>
          <w:b/>
          <w:bCs/>
          <w:color w:val="E97132"/>
        </w:rPr>
        <w:t>Administrativni kriterijumi:</w:t>
      </w:r>
    </w:p>
    <w:p w14:paraId="4B655389" w14:textId="77777777" w:rsidR="00DD1819" w:rsidRDefault="00000000">
      <w:pPr>
        <w:spacing w:before="40" w:after="40"/>
        <w:ind w:left="900" w:hanging="300"/>
      </w:pPr>
      <w:r>
        <w:t>•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t>Formular je kompletno popunjen (Predlog projekta i budžet)</w:t>
      </w:r>
    </w:p>
    <w:p w14:paraId="094279C7" w14:textId="77777777" w:rsidR="00DD1819" w:rsidRDefault="00000000">
      <w:pPr>
        <w:spacing w:before="40" w:after="40"/>
        <w:ind w:left="900" w:hanging="300"/>
      </w:pPr>
      <w:r>
        <w:t>•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t>Prijava je podneta u predviđenom roku</w:t>
      </w:r>
    </w:p>
    <w:p w14:paraId="564673F3" w14:textId="77777777" w:rsidR="00DD1819" w:rsidRDefault="00000000">
      <w:pPr>
        <w:spacing w:before="40" w:after="40"/>
        <w:ind w:left="900" w:hanging="300"/>
      </w:pPr>
      <w:r>
        <w:t>•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t>Lot 1: podnosilac je pravno lice registrovano u APR-u pre 1.1.2023.</w:t>
      </w:r>
    </w:p>
    <w:p w14:paraId="67DB1501" w14:textId="77777777" w:rsidR="00DD1819" w:rsidRDefault="00000000">
      <w:pPr>
        <w:spacing w:before="40" w:after="40"/>
        <w:ind w:left="900" w:hanging="300"/>
      </w:pPr>
      <w:r>
        <w:t>•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t>Lot 1: prosečni godišnji prihod ispod 6 miliona dinara</w:t>
      </w:r>
    </w:p>
    <w:p w14:paraId="5AC1BE7F" w14:textId="77777777" w:rsidR="00DD1819" w:rsidRDefault="00000000">
      <w:pPr>
        <w:spacing w:before="40" w:after="40"/>
        <w:ind w:left="900" w:hanging="300"/>
      </w:pPr>
      <w:r>
        <w:t>•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t>Lot 2: neformalna grupa ili udruženje odgovarajućeg iskustvenog profila</w:t>
      </w:r>
    </w:p>
    <w:p w14:paraId="55B606FF" w14:textId="77777777" w:rsidR="00DD1819" w:rsidRDefault="00000000">
      <w:pPr>
        <w:spacing w:before="40" w:after="40"/>
        <w:ind w:left="900" w:hanging="300"/>
      </w:pPr>
      <w:r>
        <w:t>•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t>Lot 2: prijava sadrži Memorandum o saradnji sa registrovanim udruženjem građana</w:t>
      </w:r>
    </w:p>
    <w:p w14:paraId="43373DF4" w14:textId="77777777" w:rsidR="00DD1819" w:rsidRDefault="00000000">
      <w:pPr>
        <w:spacing w:before="180" w:after="60"/>
        <w:rPr>
          <w:b/>
          <w:bCs/>
          <w:color w:val="E97132"/>
        </w:rPr>
      </w:pPr>
      <w:r>
        <w:rPr>
          <w:b/>
          <w:bCs/>
          <w:color w:val="E97132"/>
        </w:rPr>
        <w:t>Osnovni programski kriterijumi:</w:t>
      </w:r>
    </w:p>
    <w:p w14:paraId="395080E6" w14:textId="77777777" w:rsidR="00DD1819" w:rsidRDefault="00000000">
      <w:pPr>
        <w:spacing w:before="40" w:after="40"/>
        <w:ind w:left="900" w:hanging="300"/>
      </w:pPr>
      <w:r>
        <w:t>•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t>Lot 1: projekat je usmeren na javno zagovaranje (istraživanje + predlog rešenja + participacija građana)</w:t>
      </w:r>
    </w:p>
    <w:p w14:paraId="606DC76D" w14:textId="77777777" w:rsidR="00DD1819" w:rsidRDefault="00000000">
      <w:pPr>
        <w:spacing w:before="40" w:after="40"/>
        <w:ind w:left="900" w:hanging="300"/>
      </w:pPr>
      <w:r>
        <w:t>•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t>Lot 2: aktivnosti uključuju građane i skreću pažnju na ugroženost nekog prava</w:t>
      </w:r>
    </w:p>
    <w:p w14:paraId="6E889290" w14:textId="77777777" w:rsidR="00DD1819" w:rsidRDefault="00000000">
      <w:pPr>
        <w:spacing w:before="40" w:after="40"/>
        <w:ind w:left="900" w:hanging="300"/>
      </w:pPr>
      <w:r>
        <w:t>•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t>Aktivnosti se uklapaju u tematski okvir (ljudska prava i vladavina prava)</w:t>
      </w:r>
    </w:p>
    <w:p w14:paraId="086B82B8" w14:textId="77777777" w:rsidR="00DD1819" w:rsidRDefault="00DD1819">
      <w:pPr>
        <w:spacing w:before="40" w:after="40"/>
        <w:ind w:left="900" w:hanging="300"/>
      </w:pPr>
    </w:p>
    <w:p w14:paraId="1F828F9B" w14:textId="77777777" w:rsidR="00DD1819" w:rsidRDefault="00000000">
      <w:pPr>
        <w:spacing w:before="40" w:after="40"/>
      </w:pPr>
      <w:r>
        <w:t xml:space="preserve">Aplikanti koji pošalju nepotpune prijave neće biti kontaktirani kako bi poslali dopunu prijave! </w:t>
      </w:r>
    </w:p>
    <w:p w14:paraId="6ECC0113" w14:textId="77777777" w:rsidR="00DD1819" w:rsidRDefault="00DD1819">
      <w:pPr>
        <w:spacing w:before="40" w:after="40"/>
        <w:ind w:left="900" w:hanging="300"/>
      </w:pPr>
    </w:p>
    <w:p w14:paraId="235238F4" w14:textId="77777777" w:rsidR="00DD1819" w:rsidRDefault="00DD1819">
      <w:pPr>
        <w:spacing w:before="40" w:after="40"/>
        <w:ind w:left="900" w:hanging="300"/>
      </w:pPr>
    </w:p>
    <w:p w14:paraId="245FB6A5" w14:textId="77777777" w:rsidR="00DD1819" w:rsidRDefault="00DD1819">
      <w:pPr>
        <w:spacing w:before="40" w:after="40"/>
        <w:ind w:left="900" w:hanging="300"/>
      </w:pPr>
    </w:p>
    <w:p w14:paraId="06EE8ECB" w14:textId="77777777" w:rsidR="00DD1819" w:rsidRDefault="00DD1819">
      <w:pPr>
        <w:spacing w:before="40" w:after="40"/>
        <w:ind w:left="900" w:hanging="300"/>
      </w:pPr>
    </w:p>
    <w:p w14:paraId="08E8B3BA" w14:textId="77777777" w:rsidR="00DD1819" w:rsidRDefault="00DD1819">
      <w:pPr>
        <w:spacing w:before="40" w:after="40"/>
        <w:ind w:left="900" w:hanging="300"/>
      </w:pPr>
    </w:p>
    <w:p w14:paraId="62439FF7" w14:textId="77777777" w:rsidR="00DD1819" w:rsidRDefault="00DD1819">
      <w:pPr>
        <w:spacing w:before="40" w:after="40"/>
        <w:ind w:left="900" w:hanging="300"/>
      </w:pPr>
    </w:p>
    <w:p w14:paraId="575CA5D0" w14:textId="77777777" w:rsidR="00DD1819" w:rsidRDefault="00DD1819">
      <w:pPr>
        <w:spacing w:before="40" w:after="40"/>
        <w:ind w:left="900" w:hanging="300"/>
      </w:pPr>
    </w:p>
    <w:p w14:paraId="185209A9" w14:textId="77777777" w:rsidR="00DD1819" w:rsidRDefault="00DD1819">
      <w:pPr>
        <w:spacing w:before="40" w:after="40"/>
        <w:ind w:left="900" w:hanging="300"/>
      </w:pPr>
    </w:p>
    <w:p w14:paraId="1E495DDB" w14:textId="77777777" w:rsidR="00DD1819" w:rsidRDefault="00DD1819">
      <w:pPr>
        <w:spacing w:before="40" w:after="40"/>
        <w:ind w:left="900" w:hanging="300"/>
      </w:pPr>
    </w:p>
    <w:p w14:paraId="7FA25CA4" w14:textId="77777777" w:rsidR="00DD1819" w:rsidRDefault="00DD1819">
      <w:pPr>
        <w:spacing w:before="40" w:after="40"/>
        <w:ind w:left="900" w:hanging="300"/>
      </w:pPr>
    </w:p>
    <w:p w14:paraId="12C907BA" w14:textId="77777777" w:rsidR="00DD1819" w:rsidRDefault="00DD1819">
      <w:pPr>
        <w:spacing w:before="40" w:after="40"/>
        <w:ind w:left="900" w:hanging="300"/>
      </w:pPr>
    </w:p>
    <w:p w14:paraId="453A1FB2" w14:textId="77777777" w:rsidR="00DD1819" w:rsidRDefault="00000000">
      <w:pPr>
        <w:pStyle w:val="Heading2"/>
        <w:keepNext w:val="0"/>
        <w:keepLines w:val="0"/>
        <w:spacing w:after="80"/>
        <w:rPr>
          <w:b/>
          <w:bCs/>
          <w:color w:val="E97132"/>
          <w:sz w:val="34"/>
          <w:szCs w:val="34"/>
        </w:rPr>
      </w:pPr>
      <w:bookmarkStart w:id="22" w:name="_o1i5bfpuzgv9" w:colFirst="0" w:colLast="0"/>
      <w:bookmarkEnd w:id="22"/>
      <w:r>
        <w:rPr>
          <w:b/>
          <w:bCs/>
          <w:color w:val="E97132"/>
          <w:sz w:val="34"/>
          <w:szCs w:val="34"/>
        </w:rPr>
        <w:lastRenderedPageBreak/>
        <w:t>Faza 2 — Kvalitativna evaluacija</w:t>
      </w:r>
    </w:p>
    <w:p w14:paraId="61DEC12F" w14:textId="77777777" w:rsidR="00DD1819" w:rsidRDefault="00000000">
      <w:pPr>
        <w:spacing w:before="60" w:after="60"/>
      </w:pPr>
      <w:r>
        <w:t>Nezavisna komisija sastavljena od eksperata u oblasti vladavine prava i ljudskih prava rangiraju prijave prema utvrđenim kriterijumima:</w:t>
      </w:r>
    </w:p>
    <w:p w14:paraId="39A619E4" w14:textId="77777777" w:rsidR="00DD1819" w:rsidRDefault="00000000">
      <w:pPr>
        <w:spacing w:after="60"/>
      </w:pPr>
      <w:r>
        <w:t xml:space="preserve"> </w:t>
      </w:r>
    </w:p>
    <w:tbl>
      <w:tblPr>
        <w:tblStyle w:val="a5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980"/>
        <w:gridCol w:w="4035"/>
      </w:tblGrid>
      <w:tr w:rsidR="00DD1819" w14:paraId="532C560E" w14:textId="77777777">
        <w:trPr>
          <w:trHeight w:val="405"/>
        </w:trPr>
        <w:tc>
          <w:tcPr>
            <w:tcW w:w="4980" w:type="dxa"/>
            <w:tcBorders>
              <w:top w:val="single" w:sz="6" w:space="0" w:color="E97132"/>
              <w:left w:val="single" w:sz="6" w:space="0" w:color="E97132"/>
              <w:bottom w:val="single" w:sz="6" w:space="0" w:color="E97132"/>
              <w:right w:val="single" w:sz="6" w:space="0" w:color="E97132"/>
            </w:tcBorders>
            <w:shd w:val="clear" w:color="auto" w:fill="E9713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43C164C" w14:textId="77777777" w:rsidR="00DD1819" w:rsidRDefault="00000000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Kriterijum</w:t>
            </w:r>
          </w:p>
        </w:tc>
        <w:tc>
          <w:tcPr>
            <w:tcW w:w="4035" w:type="dxa"/>
            <w:tcBorders>
              <w:top w:val="single" w:sz="6" w:space="0" w:color="E97132"/>
              <w:left w:val="nil"/>
              <w:bottom w:val="single" w:sz="6" w:space="0" w:color="E97132"/>
              <w:right w:val="single" w:sz="6" w:space="0" w:color="E97132"/>
            </w:tcBorders>
            <w:shd w:val="clear" w:color="auto" w:fill="E97132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0302C9E" w14:textId="77777777" w:rsidR="00DD1819" w:rsidRDefault="00000000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Opis</w:t>
            </w:r>
          </w:p>
        </w:tc>
      </w:tr>
      <w:tr w:rsidR="00DD1819" w14:paraId="014170B2" w14:textId="77777777">
        <w:trPr>
          <w:trHeight w:val="870"/>
        </w:trPr>
        <w:tc>
          <w:tcPr>
            <w:tcW w:w="4980" w:type="dxa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6EE3AD1" w14:textId="77777777" w:rsidR="00DD1819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Relevantnost problema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C534315" w14:textId="77777777" w:rsidR="00DD1819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white"/>
              </w:rPr>
              <w:t xml:space="preserve">Problem je relevantan za zajednicu na lokalnom, regionalnom i/ili nacionalnom nivou, opisan jasno i detaljno. </w:t>
            </w:r>
          </w:p>
        </w:tc>
      </w:tr>
      <w:tr w:rsidR="00DD1819" w14:paraId="4F3F5E60" w14:textId="77777777">
        <w:trPr>
          <w:trHeight w:val="870"/>
        </w:trPr>
        <w:tc>
          <w:tcPr>
            <w:tcW w:w="4980" w:type="dxa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68D1E00" w14:textId="77777777" w:rsidR="00DD1819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  <w:highlight w:val="white"/>
              </w:rPr>
              <w:t>Jasnoća problema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EC4CED4" w14:textId="77777777" w:rsidR="00DD1819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white"/>
              </w:rPr>
              <w:t>Problem je jasno i konkretno objašnjen u predlogu.</w:t>
            </w:r>
          </w:p>
        </w:tc>
      </w:tr>
      <w:tr w:rsidR="00DD1819" w14:paraId="2CC89F0D" w14:textId="77777777">
        <w:trPr>
          <w:trHeight w:val="870"/>
        </w:trPr>
        <w:tc>
          <w:tcPr>
            <w:tcW w:w="4980" w:type="dxa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D146E07" w14:textId="77777777" w:rsidR="00DD1819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  <w:highlight w:val="white"/>
              </w:rPr>
              <w:t>Realizam pristupa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3CDE4A0" w14:textId="77777777" w:rsidR="00DD1819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white"/>
              </w:rPr>
              <w:t>Pristup rešavanju problema je realističan, a sistemsko rešenje dostižno.</w:t>
            </w:r>
          </w:p>
        </w:tc>
      </w:tr>
      <w:tr w:rsidR="00DD1819" w14:paraId="756D334B" w14:textId="77777777">
        <w:trPr>
          <w:trHeight w:val="645"/>
        </w:trPr>
        <w:tc>
          <w:tcPr>
            <w:tcW w:w="4980" w:type="dxa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78A6FCB" w14:textId="77777777" w:rsidR="00DD1819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  <w:highlight w:val="white"/>
              </w:rPr>
              <w:t>Dostižnost cilja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4EF8FD3" w14:textId="77777777" w:rsidR="00DD1819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white"/>
              </w:rPr>
              <w:t>Specifičan cilj projekta je realističan i ostvariv u predviđenom periodu implementacije.</w:t>
            </w:r>
          </w:p>
        </w:tc>
      </w:tr>
      <w:tr w:rsidR="00DD1819" w14:paraId="7491CD0F" w14:textId="77777777">
        <w:trPr>
          <w:trHeight w:val="870"/>
        </w:trPr>
        <w:tc>
          <w:tcPr>
            <w:tcW w:w="4980" w:type="dxa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955B370" w14:textId="77777777" w:rsidR="00DD1819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  <w:highlight w:val="white"/>
              </w:rPr>
              <w:t>Istraživanje i politike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7D1BECE" w14:textId="77777777" w:rsidR="00DD1819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white"/>
              </w:rPr>
              <w:t>(Lot 1) Projekat uključuje istraživanje za unapređenje postojećih javnih politika, donošenje novih ili praćenje implementacije.</w:t>
            </w:r>
          </w:p>
        </w:tc>
      </w:tr>
      <w:tr w:rsidR="00DD1819" w14:paraId="37D043E9" w14:textId="77777777">
        <w:trPr>
          <w:trHeight w:val="645"/>
        </w:trPr>
        <w:tc>
          <w:tcPr>
            <w:tcW w:w="4980" w:type="dxa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874ABB1" w14:textId="77777777" w:rsidR="00DD1819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  <w:highlight w:val="white"/>
              </w:rPr>
              <w:t>Koherencija ciljeva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EEB66B6" w14:textId="77777777" w:rsidR="00DD1819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white"/>
              </w:rPr>
              <w:t>Postoji jasna veza između ciljeva, aktivnosti i očekivanih rezultata projekta.</w:t>
            </w:r>
          </w:p>
        </w:tc>
      </w:tr>
      <w:tr w:rsidR="00DD1819" w14:paraId="346C54CC" w14:textId="77777777">
        <w:trPr>
          <w:trHeight w:val="645"/>
        </w:trPr>
        <w:tc>
          <w:tcPr>
            <w:tcW w:w="4980" w:type="dxa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BCA1BC8" w14:textId="77777777" w:rsidR="00DD1819" w:rsidRDefault="00000000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Budžet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398B534" w14:textId="77777777" w:rsidR="00DD1819" w:rsidRDefault="00000000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Procena troškova za budžet je realna i u skladu sa predloženim aktivnostima. Budžet je izbalansiran. </w:t>
            </w:r>
          </w:p>
        </w:tc>
      </w:tr>
      <w:tr w:rsidR="00DD1819" w14:paraId="3F87826D" w14:textId="77777777">
        <w:trPr>
          <w:trHeight w:val="645"/>
        </w:trPr>
        <w:tc>
          <w:tcPr>
            <w:tcW w:w="4980" w:type="dxa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AFDE5D5" w14:textId="77777777" w:rsidR="00DD1819" w:rsidRDefault="00000000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Kapaciteti podnosioca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9670069" w14:textId="77777777" w:rsidR="00DD1819" w:rsidRDefault="00000000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Podnosilac projekta ima dovoljan broj ljudi, eksperte i volontere za realizaciju.</w:t>
            </w:r>
          </w:p>
        </w:tc>
      </w:tr>
      <w:tr w:rsidR="00DD1819" w14:paraId="12E6449A" w14:textId="77777777">
        <w:trPr>
          <w:trHeight w:val="645"/>
        </w:trPr>
        <w:tc>
          <w:tcPr>
            <w:tcW w:w="4980" w:type="dxa"/>
            <w:tcBorders>
              <w:top w:val="nil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CA377F9" w14:textId="77777777" w:rsidR="00DD1819" w:rsidRDefault="00000000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Prethodno iskustvo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63E6645" w14:textId="77777777" w:rsidR="00DD1819" w:rsidRDefault="00000000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Podnosilac ima iskustvo u javnom zagovaranju, građanskom aktivizmu ili relevantnim prethodnim projektima/grupama.</w:t>
            </w:r>
          </w:p>
        </w:tc>
      </w:tr>
    </w:tbl>
    <w:p w14:paraId="26E29220" w14:textId="77777777" w:rsidR="00DD1819" w:rsidRDefault="00000000">
      <w:pPr>
        <w:spacing w:after="100"/>
      </w:pPr>
      <w:r>
        <w:t xml:space="preserve"> </w:t>
      </w:r>
    </w:p>
    <w:p w14:paraId="5D0CA8B8" w14:textId="77777777" w:rsidR="00DD1819" w:rsidRDefault="00DD1819">
      <w:pPr>
        <w:pStyle w:val="Heading2"/>
        <w:keepNext w:val="0"/>
        <w:keepLines w:val="0"/>
        <w:spacing w:after="80"/>
        <w:rPr>
          <w:b/>
          <w:bCs/>
          <w:color w:val="E97132"/>
          <w:sz w:val="34"/>
          <w:szCs w:val="34"/>
        </w:rPr>
      </w:pPr>
      <w:bookmarkStart w:id="23" w:name="_2vcp7062yuot" w:colFirst="0" w:colLast="0"/>
      <w:bookmarkEnd w:id="23"/>
    </w:p>
    <w:p w14:paraId="49B1858B" w14:textId="77777777" w:rsidR="00DD1819" w:rsidRDefault="00DD1819">
      <w:pPr>
        <w:pStyle w:val="Heading2"/>
        <w:keepNext w:val="0"/>
        <w:keepLines w:val="0"/>
        <w:spacing w:after="80"/>
        <w:rPr>
          <w:b/>
          <w:bCs/>
          <w:color w:val="E97132"/>
          <w:sz w:val="34"/>
          <w:szCs w:val="34"/>
        </w:rPr>
      </w:pPr>
      <w:bookmarkStart w:id="24" w:name="_uc66n71w1utk" w:colFirst="0" w:colLast="0"/>
      <w:bookmarkEnd w:id="24"/>
    </w:p>
    <w:p w14:paraId="3A5CF226" w14:textId="77777777" w:rsidR="00DD1819" w:rsidRDefault="00000000">
      <w:pPr>
        <w:pStyle w:val="Heading2"/>
        <w:keepNext w:val="0"/>
        <w:keepLines w:val="0"/>
        <w:spacing w:after="80"/>
        <w:rPr>
          <w:b/>
          <w:bCs/>
          <w:color w:val="E97132"/>
          <w:sz w:val="34"/>
          <w:szCs w:val="34"/>
        </w:rPr>
      </w:pPr>
      <w:bookmarkStart w:id="25" w:name="_4f6acpdte3gf" w:colFirst="0" w:colLast="0"/>
      <w:bookmarkEnd w:id="25"/>
      <w:r>
        <w:rPr>
          <w:b/>
          <w:bCs/>
          <w:color w:val="E97132"/>
          <w:sz w:val="34"/>
          <w:szCs w:val="34"/>
        </w:rPr>
        <w:t>Faza 3 — Finalna odluka</w:t>
      </w:r>
    </w:p>
    <w:p w14:paraId="1AC26EAE" w14:textId="77777777" w:rsidR="00DD1819" w:rsidRDefault="00000000">
      <w:pPr>
        <w:spacing w:before="60" w:after="60"/>
      </w:pPr>
      <w:r>
        <w:t>Inicijativa mladih za ljudska prava zadržava pravo da utvrdi finalnu listu projekata i da ospori preporuku nezavisne komisije ukoliko proceni da je rad organizacije u sukobu s vrednostima i interesima projekta.</w:t>
      </w:r>
    </w:p>
    <w:p w14:paraId="301CB8A4" w14:textId="77777777" w:rsidR="00DD1819" w:rsidRDefault="00000000">
      <w:pPr>
        <w:spacing w:after="60"/>
      </w:pPr>
      <w:r>
        <w:t xml:space="preserve"> </w:t>
      </w:r>
    </w:p>
    <w:p w14:paraId="58E44497" w14:textId="77777777" w:rsidR="00DD1819" w:rsidRDefault="00000000">
      <w:pPr>
        <w:spacing w:before="60" w:after="60"/>
      </w:pPr>
      <w:r>
        <w:t>Finalna lista 10 podržanih projekata biće objavljena na sajtu YIHR i projekta Prvo Prava.</w:t>
      </w:r>
    </w:p>
    <w:p w14:paraId="48284CF7" w14:textId="77777777" w:rsidR="00DD1819" w:rsidRDefault="00000000">
      <w:pPr>
        <w:pStyle w:val="Heading1"/>
        <w:keepNext w:val="0"/>
        <w:keepLines w:val="0"/>
        <w:spacing w:before="480"/>
        <w:rPr>
          <w:b/>
          <w:bCs/>
          <w:color w:val="E97132"/>
          <w:sz w:val="46"/>
          <w:szCs w:val="46"/>
        </w:rPr>
      </w:pPr>
      <w:bookmarkStart w:id="26" w:name="_bod3ilalvd0e" w:colFirst="0" w:colLast="0"/>
      <w:bookmarkEnd w:id="26"/>
      <w:r>
        <w:rPr>
          <w:b/>
          <w:bCs/>
          <w:color w:val="E97132"/>
          <w:sz w:val="46"/>
          <w:szCs w:val="46"/>
        </w:rPr>
        <w:t>7. Šta sve uključuje podrška?</w:t>
      </w:r>
    </w:p>
    <w:p w14:paraId="4D1D8016" w14:textId="77777777" w:rsidR="00DD1819" w:rsidRDefault="00000000">
      <w:pPr>
        <w:spacing w:before="60" w:after="60"/>
      </w:pPr>
      <w:r>
        <w:t>Organizacije civilnog društva i neformalne grupe čiji projekti budu izabrani za finansiranje ne dobijaju samo finansijsku podršku za njihovu realizaciju, već i dodatnu podršku usmerenu ka izgradnji kapaciteta civilnog društva. Između ostalog, izabrane organizacije civilnog društva i neformalne grupe će imati priliku da dobiju:</w:t>
      </w:r>
    </w:p>
    <w:p w14:paraId="7FC7BC75" w14:textId="77777777" w:rsidR="00DD1819" w:rsidRDefault="00000000">
      <w:pPr>
        <w:spacing w:after="60"/>
      </w:pPr>
      <w:r>
        <w:t xml:space="preserve"> </w:t>
      </w:r>
    </w:p>
    <w:p w14:paraId="2C95C6FF" w14:textId="77777777" w:rsidR="00DD1819" w:rsidRDefault="00000000">
      <w:pPr>
        <w:spacing w:before="40" w:after="40"/>
        <w:ind w:left="900" w:hanging="300"/>
      </w:pPr>
      <w:r>
        <w:t>•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t>Program obuka i umrežavanja sa drugim podržanim organizacijama i grupama u okviru projekta</w:t>
      </w:r>
    </w:p>
    <w:p w14:paraId="08FFED19" w14:textId="77777777" w:rsidR="00DD1819" w:rsidRDefault="00000000">
      <w:pPr>
        <w:spacing w:before="40" w:after="40"/>
        <w:ind w:left="900" w:hanging="300"/>
      </w:pPr>
      <w:r>
        <w:t>•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t>Ekspertska mentorska podrška tokom implementacije — iz oblasti javnog zagovaranja, ljudskih prava, projektnog i finansijskog menadžmenta</w:t>
      </w:r>
    </w:p>
    <w:p w14:paraId="5D377DFF" w14:textId="77777777" w:rsidR="00DD1819" w:rsidRDefault="00000000">
      <w:pPr>
        <w:spacing w:before="40" w:after="40"/>
        <w:ind w:left="900" w:hanging="300"/>
      </w:pPr>
      <w:r>
        <w:t>•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t>Promocija inicijativa kroz video materijale i priče o uspesima, putem medija i društvenih mreža</w:t>
      </w:r>
    </w:p>
    <w:p w14:paraId="34E97608" w14:textId="77777777" w:rsidR="00DD1819" w:rsidRDefault="00000000">
      <w:pPr>
        <w:spacing w:before="40" w:after="40"/>
        <w:ind w:left="900" w:hanging="300"/>
      </w:pPr>
      <w:r>
        <w:t>•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t>Završni javni događaj na kome će biti predstavljeni rezultati, dostignuća i izazovi svih podržanih projekata</w:t>
      </w:r>
    </w:p>
    <w:p w14:paraId="7B61D4F0" w14:textId="77777777" w:rsidR="00DD1819" w:rsidRDefault="00000000">
      <w:pPr>
        <w:spacing w:after="160"/>
      </w:pPr>
      <w:r>
        <w:t xml:space="preserve"> </w:t>
      </w:r>
    </w:p>
    <w:p w14:paraId="7332F8B1" w14:textId="77777777" w:rsidR="00DD1819" w:rsidRDefault="00000000">
      <w:pPr>
        <w:spacing w:after="160"/>
        <w:rPr>
          <w:b/>
          <w:bCs/>
          <w:color w:val="E97132"/>
          <w:sz w:val="46"/>
          <w:szCs w:val="46"/>
        </w:rPr>
      </w:pPr>
      <w:r>
        <w:rPr>
          <w:b/>
          <w:bCs/>
          <w:color w:val="E97132"/>
          <w:sz w:val="46"/>
          <w:szCs w:val="46"/>
        </w:rPr>
        <w:t>8. Kontakt i korisni linkovi</w:t>
      </w:r>
    </w:p>
    <w:p w14:paraId="057B81BC" w14:textId="77777777" w:rsidR="00DD1819" w:rsidRDefault="00000000">
      <w:pPr>
        <w:spacing w:after="60"/>
      </w:pPr>
      <w:r>
        <w:t xml:space="preserve"> </w:t>
      </w:r>
    </w:p>
    <w:tbl>
      <w:tblPr>
        <w:tblStyle w:val="a6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640"/>
        <w:gridCol w:w="6375"/>
      </w:tblGrid>
      <w:tr w:rsidR="00DD1819" w14:paraId="318D3826" w14:textId="77777777">
        <w:trPr>
          <w:trHeight w:val="450"/>
        </w:trPr>
        <w:tc>
          <w:tcPr>
            <w:tcW w:w="2640" w:type="dxa"/>
            <w:tcBorders>
              <w:top w:val="single" w:sz="6" w:space="0" w:color="FF9900"/>
              <w:left w:val="single" w:sz="6" w:space="0" w:color="FF9900"/>
              <w:bottom w:val="single" w:sz="6" w:space="0" w:color="FF9900"/>
              <w:right w:val="single" w:sz="6" w:space="0" w:color="F9CB9C"/>
            </w:tcBorders>
            <w:shd w:val="clear" w:color="auto" w:fill="FF9900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6E2CBE45" w14:textId="77777777" w:rsidR="00DD1819" w:rsidRDefault="00000000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E-mail za prijave</w:t>
            </w:r>
          </w:p>
        </w:tc>
        <w:tc>
          <w:tcPr>
            <w:tcW w:w="6375" w:type="dxa"/>
            <w:tcBorders>
              <w:top w:val="single" w:sz="6" w:space="0" w:color="F9CB9C"/>
              <w:left w:val="single" w:sz="6" w:space="0" w:color="F9CB9C"/>
              <w:bottom w:val="single" w:sz="6" w:space="0" w:color="F9CB9C"/>
              <w:right w:val="single" w:sz="6" w:space="0" w:color="F9CB9C"/>
            </w:tcBorders>
            <w:shd w:val="clear" w:color="auto" w:fill="F9CB9C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458C4704" w14:textId="77777777" w:rsidR="00DD1819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konkurs@yihr.org</w:t>
            </w:r>
          </w:p>
        </w:tc>
      </w:tr>
    </w:tbl>
    <w:p w14:paraId="11AFDF87" w14:textId="77777777" w:rsidR="00DD1819" w:rsidRDefault="00000000">
      <w:pPr>
        <w:spacing w:after="40"/>
      </w:pPr>
      <w:r>
        <w:t xml:space="preserve"> </w:t>
      </w:r>
    </w:p>
    <w:tbl>
      <w:tblPr>
        <w:tblStyle w:val="a7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670"/>
        <w:gridCol w:w="6345"/>
      </w:tblGrid>
      <w:tr w:rsidR="00DD1819" w14:paraId="400F5AAC" w14:textId="77777777">
        <w:trPr>
          <w:trHeight w:val="465"/>
        </w:trPr>
        <w:tc>
          <w:tcPr>
            <w:tcW w:w="2670" w:type="dxa"/>
            <w:tcBorders>
              <w:top w:val="single" w:sz="6" w:space="0" w:color="FF9900"/>
              <w:left w:val="single" w:sz="6" w:space="0" w:color="FF9900"/>
              <w:bottom w:val="single" w:sz="6" w:space="0" w:color="FF9900"/>
              <w:right w:val="single" w:sz="6" w:space="0" w:color="F9CB9C"/>
            </w:tcBorders>
            <w:shd w:val="clear" w:color="auto" w:fill="FF9900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231EE9BA" w14:textId="77777777" w:rsidR="00DD1819" w:rsidRDefault="00000000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Rok za pitanja</w:t>
            </w:r>
          </w:p>
        </w:tc>
        <w:tc>
          <w:tcPr>
            <w:tcW w:w="6345" w:type="dxa"/>
            <w:tcBorders>
              <w:top w:val="single" w:sz="6" w:space="0" w:color="F9CB9C"/>
              <w:left w:val="single" w:sz="6" w:space="0" w:color="F9CB9C"/>
              <w:bottom w:val="single" w:sz="6" w:space="0" w:color="F9CB9C"/>
              <w:right w:val="single" w:sz="6" w:space="0" w:color="F9CB9C"/>
            </w:tcBorders>
            <w:shd w:val="clear" w:color="auto" w:fill="F9CB9C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73F95A6F" w14:textId="77777777" w:rsidR="00DD1819" w:rsidRDefault="00000000">
            <w:r>
              <w:t xml:space="preserve"> 20. jul 2026. godine</w:t>
            </w:r>
          </w:p>
        </w:tc>
      </w:tr>
    </w:tbl>
    <w:p w14:paraId="28164630" w14:textId="77777777" w:rsidR="00DD1819" w:rsidRDefault="00000000">
      <w:pPr>
        <w:spacing w:after="40"/>
      </w:pPr>
      <w:r>
        <w:t xml:space="preserve"> </w:t>
      </w:r>
    </w:p>
    <w:tbl>
      <w:tblPr>
        <w:tblStyle w:val="a8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670"/>
        <w:gridCol w:w="6345"/>
      </w:tblGrid>
      <w:tr w:rsidR="00DD1819" w14:paraId="370BEE73" w14:textId="77777777">
        <w:trPr>
          <w:trHeight w:val="465"/>
        </w:trPr>
        <w:tc>
          <w:tcPr>
            <w:tcW w:w="2670" w:type="dxa"/>
            <w:tcBorders>
              <w:top w:val="single" w:sz="6" w:space="0" w:color="FF9900"/>
              <w:left w:val="single" w:sz="6" w:space="0" w:color="FF9900"/>
              <w:bottom w:val="single" w:sz="6" w:space="0" w:color="FF9900"/>
              <w:right w:val="single" w:sz="6" w:space="0" w:color="F9CB9C"/>
            </w:tcBorders>
            <w:shd w:val="clear" w:color="auto" w:fill="FF9900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798F60C6" w14:textId="77777777" w:rsidR="00DD1819" w:rsidRDefault="00000000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Rok za prijave</w:t>
            </w:r>
          </w:p>
        </w:tc>
        <w:tc>
          <w:tcPr>
            <w:tcW w:w="6345" w:type="dxa"/>
            <w:tcBorders>
              <w:top w:val="single" w:sz="6" w:space="0" w:color="F9CB9C"/>
              <w:left w:val="single" w:sz="6" w:space="0" w:color="F9CB9C"/>
              <w:bottom w:val="single" w:sz="6" w:space="0" w:color="F9CB9C"/>
              <w:right w:val="single" w:sz="6" w:space="0" w:color="F9CB9C"/>
            </w:tcBorders>
            <w:shd w:val="clear" w:color="auto" w:fill="F9CB9C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0C8074C2" w14:textId="77777777" w:rsidR="00DD1819" w:rsidRDefault="00000000">
            <w:r>
              <w:t xml:space="preserve"> 1. avgust 2026. godine</w:t>
            </w:r>
          </w:p>
        </w:tc>
      </w:tr>
    </w:tbl>
    <w:p w14:paraId="5FC77F8D" w14:textId="77777777" w:rsidR="00DD1819" w:rsidRDefault="00000000">
      <w:pPr>
        <w:spacing w:after="40"/>
      </w:pPr>
      <w:r>
        <w:t xml:space="preserve"> </w:t>
      </w:r>
    </w:p>
    <w:tbl>
      <w:tblPr>
        <w:tblStyle w:val="a9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655"/>
        <w:gridCol w:w="6360"/>
      </w:tblGrid>
      <w:tr w:rsidR="00DD1819" w14:paraId="0261F50B" w14:textId="77777777">
        <w:trPr>
          <w:trHeight w:val="465"/>
        </w:trPr>
        <w:tc>
          <w:tcPr>
            <w:tcW w:w="2655" w:type="dxa"/>
            <w:tcBorders>
              <w:top w:val="single" w:sz="6" w:space="0" w:color="FF9900"/>
              <w:left w:val="single" w:sz="6" w:space="0" w:color="FF9900"/>
              <w:bottom w:val="single" w:sz="6" w:space="0" w:color="FF9900"/>
              <w:right w:val="single" w:sz="6" w:space="0" w:color="F9CB9C"/>
            </w:tcBorders>
            <w:shd w:val="clear" w:color="auto" w:fill="FF9900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037532E5" w14:textId="77777777" w:rsidR="00DD1819" w:rsidRDefault="00000000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lastRenderedPageBreak/>
              <w:t>Sajt</w:t>
            </w:r>
          </w:p>
        </w:tc>
        <w:tc>
          <w:tcPr>
            <w:tcW w:w="6360" w:type="dxa"/>
            <w:tcBorders>
              <w:top w:val="single" w:sz="6" w:space="0" w:color="F9CB9C"/>
              <w:left w:val="single" w:sz="6" w:space="0" w:color="F9CB9C"/>
              <w:bottom w:val="single" w:sz="6" w:space="0" w:color="F9CB9C"/>
              <w:right w:val="single" w:sz="6" w:space="0" w:color="F9CB9C"/>
            </w:tcBorders>
            <w:shd w:val="clear" w:color="auto" w:fill="F9CB9C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422E3988" w14:textId="77777777" w:rsidR="00DD1819" w:rsidRDefault="00000000">
            <w:r>
              <w:t xml:space="preserve"> </w:t>
            </w:r>
            <w:hyperlink r:id="rId16">
              <w:r>
                <w:rPr>
                  <w:color w:val="1155CC"/>
                  <w:u w:val="single"/>
                </w:rPr>
                <w:t>www.yihr.rs</w:t>
              </w:r>
            </w:hyperlink>
            <w:r>
              <w:t xml:space="preserve"> </w:t>
            </w:r>
          </w:p>
        </w:tc>
      </w:tr>
    </w:tbl>
    <w:p w14:paraId="03026A49" w14:textId="77777777" w:rsidR="00DD1819" w:rsidRDefault="00000000">
      <w:pPr>
        <w:spacing w:after="80"/>
        <w:rPr>
          <w:i/>
          <w:iCs/>
          <w:color w:val="555555"/>
        </w:rPr>
      </w:pPr>
      <w:r>
        <w:t xml:space="preserve"> </w:t>
      </w:r>
    </w:p>
    <w:p w14:paraId="0EB42A59" w14:textId="77777777" w:rsidR="00DD1819" w:rsidRDefault="00000000">
      <w:pPr>
        <w:spacing w:before="60" w:after="60"/>
      </w:pPr>
      <w:r>
        <w:t xml:space="preserve"> </w:t>
      </w:r>
    </w:p>
    <w:sectPr w:rsidR="00DD1819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3ADAA066" w14:textId="77777777" w:rsidR="00C5265D" w:rsidRDefault="00C5265D">
      <w:pPr>
        <w:spacing w:line="240" w:lineRule="auto"/>
      </w:pPr>
      <w:r>
        <w:separator/>
      </w:r>
    </w:p>
  </w:endnote>
  <w:endnote w:type="continuationSeparator" w:id="0">
    <w:p w14:paraId="1CBCF993" w14:textId="77777777" w:rsidR="00C5265D" w:rsidRDefault="00C526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7A12DF2-F649-3A41-9EE3-0E686BDE645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8BF695D-E0F5-324C-9798-261C057FF609}"/>
    <w:embedBold r:id="rId3" w:fontKey="{6BC61792-DC89-7441-881B-F170CAD356D1}"/>
    <w:embedItalic r:id="rId4" w:fontKey="{FF8F3FBF-52BA-3F43-89F5-F571727FE3CB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222A2574-4F78-584D-AF0A-32E6EF297D3D}"/>
  </w:font>
  <w:font w:name="Cambria">
    <w:panose1 w:val="02040503050406030204"/>
    <w:charset w:val="00"/>
    <w:family w:val="roman"/>
    <w:notTrueType/>
    <w:pitch w:val="default"/>
    <w:embedRegular r:id="rId7" w:fontKey="{D71EF70F-4C1E-8C44-925F-456F2C06CB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0EC3055" w14:textId="77777777" w:rsidR="00DD1819" w:rsidRDefault="00000000"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5C646082" wp14:editId="11D74926">
          <wp:simplePos x="0" y="0"/>
          <wp:positionH relativeFrom="column">
            <wp:posOffset>-490537</wp:posOffset>
          </wp:positionH>
          <wp:positionV relativeFrom="paragraph">
            <wp:posOffset>-47624</wp:posOffset>
          </wp:positionV>
          <wp:extent cx="6925674" cy="47725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9835" b="710"/>
                  <a:stretch>
                    <a:fillRect/>
                  </a:stretch>
                </pic:blipFill>
                <pic:spPr>
                  <a:xfrm>
                    <a:off x="0" y="0"/>
                    <a:ext cx="6925674" cy="477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74B1FB6E" w14:textId="77777777" w:rsidR="00C5265D" w:rsidRDefault="00C5265D">
      <w:pPr>
        <w:spacing w:line="240" w:lineRule="auto"/>
      </w:pPr>
      <w:r>
        <w:separator/>
      </w:r>
    </w:p>
  </w:footnote>
  <w:footnote w:type="continuationSeparator" w:id="0">
    <w:p w14:paraId="1D6CBC65" w14:textId="77777777" w:rsidR="00C5265D" w:rsidRDefault="00C526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C94B63B" w14:textId="77777777" w:rsidR="00DD1819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58722578" wp14:editId="2E145096">
          <wp:simplePos x="0" y="0"/>
          <wp:positionH relativeFrom="column">
            <wp:posOffset>-333374</wp:posOffset>
          </wp:positionH>
          <wp:positionV relativeFrom="paragraph">
            <wp:posOffset>-304799</wp:posOffset>
          </wp:positionV>
          <wp:extent cx="6610739" cy="519113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3437" b="85434"/>
                  <a:stretch>
                    <a:fillRect/>
                  </a:stretch>
                </pic:blipFill>
                <pic:spPr>
                  <a:xfrm>
                    <a:off x="0" y="0"/>
                    <a:ext cx="6610739" cy="5191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63B5614C"/>
    <w:multiLevelType w:val="multilevel"/>
    <w:tmpl w:val="D54EC1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28565486">
    <w:abstractNumId w:val="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1819"/>
    <w:rsid w:val="001916B6"/>
    <w:rsid w:val="00C5265D"/>
    <w:rsid w:val="00D34EB7"/>
    <w:rsid w:val="00DD1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609EEC"/>
  <w15:docId w15:val="{D1D5D2A3-5856-E54C-ABB4-552E4ABF7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  <w:tcPr>
      <w:shd w:val="clear" w:color="auto" w:fill="E97132"/>
    </w:tcPr>
  </w:style>
  <w:style w:type="table" w:customStyle="1" w:styleId="a0">
    <w:basedOn w:val="TableNormal0"/>
    <w:tblPr>
      <w:tblStyleRowBandSize w:val="1"/>
      <w:tblStyleColBandSize w:val="1"/>
    </w:tblPr>
    <w:tcPr>
      <w:shd w:val="clear" w:color="auto" w:fill="E97132"/>
    </w:tc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  <w:tcPr>
      <w:shd w:val="clear" w:color="auto" w:fill="E97132"/>
    </w:tc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  <w:tcPr>
      <w:shd w:val="clear" w:color="auto" w:fill="E97132"/>
    </w:tc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ccns.org/" TargetMode="External"/><Relationship Id="rId13" Type="http://schemas.openxmlformats.org/officeDocument/2006/relationships/hyperlink" Target="https://www.facebook.com/nvocap/?locale=sr_RS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yihr.org/" TargetMode="External"/><Relationship Id="rId12" Type="http://schemas.openxmlformats.org/officeDocument/2006/relationships/hyperlink" Target="https://livrit.org/en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yihr.rs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ink.org.rs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nlargement.ec.europa.eu/document/download/6e68ce26-b95b-48e1-921a-c60c12da8f00_en?filename=serbia-report-2025.pdf" TargetMode="External"/><Relationship Id="rId10" Type="http://schemas.openxmlformats.org/officeDocument/2006/relationships/hyperlink" Target="https://chrin.org.rs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ndnv.org/" TargetMode="External"/><Relationship Id="rId14" Type="http://schemas.openxmlformats.org/officeDocument/2006/relationships/hyperlink" Target="https://yihr.rs/bhs/10-udruzenja-iz-srbije-odabrano-na-konkursu-za-male-grantove-prvo-prava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2189</Words>
  <Characters>13526</Characters>
  <Application>Microsoft Office Word</Application>
  <DocSecurity>0</DocSecurity>
  <Lines>413</Lines>
  <Paragraphs>185</Paragraphs>
  <ScaleCrop>false</ScaleCrop>
  <Company/>
  <LinksUpToDate>false</LinksUpToDate>
  <CharactersWithSpaces>15817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Nina Mihelić</cp:lastModifiedBy>
  <cp:revision>2</cp:revision>
  <dcterms:created xsi:type="dcterms:W3CDTF">2026-07-17T10:12:00Z</dcterms:created>
  <dcterms:modified xsi:type="dcterms:W3CDTF">2026-07-17T10:12:00Z</dcterms:modified>
</cp:coreProperties>
</file>